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21" w:type="dxa"/>
        <w:tblInd w:w="41" w:type="dxa"/>
        <w:tblLayout w:type="fixed"/>
        <w:tblLook w:val="04A0" w:firstRow="1" w:lastRow="0" w:firstColumn="1" w:lastColumn="0" w:noHBand="0" w:noVBand="1"/>
      </w:tblPr>
      <w:tblGrid>
        <w:gridCol w:w="1562"/>
        <w:gridCol w:w="2898"/>
        <w:gridCol w:w="675"/>
        <w:gridCol w:w="1088"/>
        <w:gridCol w:w="1528"/>
        <w:gridCol w:w="1270"/>
      </w:tblGrid>
      <w:tr w:rsidR="007C0823" w14:paraId="1688C674" w14:textId="77777777" w:rsidTr="005F4D43">
        <w:trPr>
          <w:trHeight w:val="425"/>
        </w:trPr>
        <w:tc>
          <w:tcPr>
            <w:tcW w:w="7751" w:type="dxa"/>
            <w:gridSpan w:val="5"/>
            <w:shd w:val="clear" w:color="auto" w:fill="DEEAF6" w:themeFill="accent1" w:themeFillTint="33"/>
            <w:vAlign w:val="center"/>
          </w:tcPr>
          <w:p w14:paraId="365A5ED3" w14:textId="77777777" w:rsidR="007C0823" w:rsidRDefault="00D06A52">
            <w:pPr>
              <w:spacing w:after="0" w:line="240" w:lineRule="auto"/>
              <w:rPr>
                <w:sz w:val="20"/>
                <w:szCs w:val="20"/>
              </w:rPr>
            </w:pPr>
            <w:r>
              <w:rPr>
                <w:sz w:val="20"/>
                <w:szCs w:val="20"/>
              </w:rPr>
              <w:t>OSNOVNA ŠKOLA:</w:t>
            </w:r>
          </w:p>
        </w:tc>
        <w:tc>
          <w:tcPr>
            <w:tcW w:w="1270" w:type="dxa"/>
            <w:shd w:val="clear" w:color="auto" w:fill="DEEAF6" w:themeFill="accent1" w:themeFillTint="33"/>
            <w:vAlign w:val="center"/>
          </w:tcPr>
          <w:p w14:paraId="43F4846B" w14:textId="77777777" w:rsidR="007C0823" w:rsidRDefault="00D06A52">
            <w:pPr>
              <w:spacing w:after="0" w:line="240" w:lineRule="auto"/>
              <w:rPr>
                <w:sz w:val="20"/>
                <w:szCs w:val="20"/>
              </w:rPr>
            </w:pPr>
            <w:r>
              <w:rPr>
                <w:sz w:val="20"/>
                <w:szCs w:val="20"/>
              </w:rPr>
              <w:t>RAZRED:</w:t>
            </w:r>
          </w:p>
        </w:tc>
      </w:tr>
      <w:tr w:rsidR="007C0823" w14:paraId="37D84436" w14:textId="77777777" w:rsidTr="005F4D43">
        <w:trPr>
          <w:trHeight w:val="403"/>
        </w:trPr>
        <w:tc>
          <w:tcPr>
            <w:tcW w:w="6223" w:type="dxa"/>
            <w:gridSpan w:val="4"/>
            <w:shd w:val="clear" w:color="auto" w:fill="DEEAF6" w:themeFill="accent1" w:themeFillTint="33"/>
          </w:tcPr>
          <w:p w14:paraId="183211DB" w14:textId="77777777" w:rsidR="007C0823" w:rsidRDefault="00D06A52">
            <w:pPr>
              <w:spacing w:after="0" w:line="240" w:lineRule="auto"/>
              <w:rPr>
                <w:sz w:val="20"/>
                <w:szCs w:val="20"/>
              </w:rPr>
            </w:pPr>
            <w:r>
              <w:rPr>
                <w:sz w:val="20"/>
                <w:szCs w:val="20"/>
              </w:rPr>
              <w:t>UČITELJICA/UČITELJ:</w:t>
            </w:r>
          </w:p>
        </w:tc>
        <w:tc>
          <w:tcPr>
            <w:tcW w:w="1528" w:type="dxa"/>
            <w:shd w:val="clear" w:color="auto" w:fill="DEEAF6" w:themeFill="accent1" w:themeFillTint="33"/>
          </w:tcPr>
          <w:p w14:paraId="53E3BD7F" w14:textId="77777777" w:rsidR="007C0823" w:rsidRDefault="00D06A52">
            <w:pPr>
              <w:spacing w:after="0" w:line="240" w:lineRule="auto"/>
              <w:rPr>
                <w:sz w:val="20"/>
                <w:szCs w:val="20"/>
              </w:rPr>
            </w:pPr>
            <w:r>
              <w:rPr>
                <w:sz w:val="20"/>
                <w:szCs w:val="20"/>
              </w:rPr>
              <w:t>NADNEVAK:</w:t>
            </w:r>
          </w:p>
        </w:tc>
        <w:tc>
          <w:tcPr>
            <w:tcW w:w="1270" w:type="dxa"/>
            <w:shd w:val="clear" w:color="auto" w:fill="DEEAF6" w:themeFill="accent1" w:themeFillTint="33"/>
          </w:tcPr>
          <w:p w14:paraId="62E9A127" w14:textId="54EB6AAA" w:rsidR="007C0823" w:rsidRDefault="00D06A52" w:rsidP="00B621D1">
            <w:pPr>
              <w:spacing w:after="0" w:line="240" w:lineRule="auto"/>
            </w:pPr>
            <w:r>
              <w:rPr>
                <w:sz w:val="20"/>
                <w:szCs w:val="20"/>
              </w:rPr>
              <w:t>REDNI BROJ SATA:</w:t>
            </w:r>
          </w:p>
        </w:tc>
      </w:tr>
      <w:tr w:rsidR="007C0823" w14:paraId="4D9AFE80" w14:textId="77777777" w:rsidTr="005F4D43">
        <w:trPr>
          <w:trHeight w:val="393"/>
        </w:trPr>
        <w:tc>
          <w:tcPr>
            <w:tcW w:w="9021" w:type="dxa"/>
            <w:gridSpan w:val="6"/>
            <w:shd w:val="clear" w:color="auto" w:fill="auto"/>
            <w:vAlign w:val="center"/>
          </w:tcPr>
          <w:p w14:paraId="7EBDACCC" w14:textId="77777777" w:rsidR="007C0823" w:rsidRDefault="00D06A52">
            <w:pPr>
              <w:spacing w:after="0" w:line="240" w:lineRule="auto"/>
              <w:jc w:val="center"/>
              <w:rPr>
                <w:b/>
                <w:sz w:val="20"/>
                <w:szCs w:val="20"/>
              </w:rPr>
            </w:pPr>
            <w:r>
              <w:rPr>
                <w:b/>
                <w:color w:val="1F4E79" w:themeColor="accent1" w:themeShade="80"/>
                <w:sz w:val="20"/>
                <w:szCs w:val="20"/>
              </w:rPr>
              <w:t>PRIPRAVA ZA IZVOĐENJE NASTAVNOGA SATA IZ HRVATSKOGA JEZIKA</w:t>
            </w:r>
          </w:p>
        </w:tc>
      </w:tr>
      <w:tr w:rsidR="007C0823" w14:paraId="516CE861" w14:textId="77777777" w:rsidTr="005F4D43">
        <w:trPr>
          <w:trHeight w:val="415"/>
        </w:trPr>
        <w:tc>
          <w:tcPr>
            <w:tcW w:w="9021" w:type="dxa"/>
            <w:gridSpan w:val="6"/>
            <w:shd w:val="clear" w:color="auto" w:fill="auto"/>
            <w:vAlign w:val="center"/>
          </w:tcPr>
          <w:p w14:paraId="17CA92C2" w14:textId="3F3D4133" w:rsidR="007C0823" w:rsidRPr="00C032EF" w:rsidRDefault="00D06A52">
            <w:pPr>
              <w:spacing w:after="0" w:line="240" w:lineRule="auto"/>
            </w:pPr>
            <w:r>
              <w:rPr>
                <w:sz w:val="20"/>
                <w:szCs w:val="20"/>
              </w:rPr>
              <w:t xml:space="preserve">NASTAVNA JEDINICA: </w:t>
            </w:r>
            <w:r w:rsidRPr="00BC242D">
              <w:rPr>
                <w:rFonts w:cs="Calibri"/>
                <w:i/>
                <w:iCs/>
                <w:sz w:val="20"/>
                <w:szCs w:val="20"/>
              </w:rPr>
              <w:t>Dupin</w:t>
            </w:r>
          </w:p>
        </w:tc>
      </w:tr>
      <w:tr w:rsidR="007C0823" w14:paraId="7281CFCE" w14:textId="77777777" w:rsidTr="005F4D43">
        <w:trPr>
          <w:trHeight w:val="420"/>
        </w:trPr>
        <w:tc>
          <w:tcPr>
            <w:tcW w:w="9021" w:type="dxa"/>
            <w:gridSpan w:val="6"/>
            <w:shd w:val="clear" w:color="auto" w:fill="auto"/>
            <w:vAlign w:val="center"/>
          </w:tcPr>
          <w:p w14:paraId="5A1BAB27" w14:textId="77777777" w:rsidR="007C0823" w:rsidRDefault="00D06A52">
            <w:pPr>
              <w:spacing w:after="0" w:line="240" w:lineRule="auto"/>
            </w:pPr>
            <w:r>
              <w:rPr>
                <w:sz w:val="20"/>
                <w:szCs w:val="20"/>
              </w:rPr>
              <w:t>CILJ SATA: Slušati/čitati i interpretirati stvarni opis dupina</w:t>
            </w:r>
            <w:r w:rsidR="00BC242D">
              <w:rPr>
                <w:sz w:val="20"/>
                <w:szCs w:val="20"/>
              </w:rPr>
              <w:t>.</w:t>
            </w:r>
          </w:p>
        </w:tc>
      </w:tr>
      <w:tr w:rsidR="007C0823" w14:paraId="25E69D37" w14:textId="77777777" w:rsidTr="005F4D43">
        <w:trPr>
          <w:trHeight w:val="398"/>
        </w:trPr>
        <w:tc>
          <w:tcPr>
            <w:tcW w:w="9021" w:type="dxa"/>
            <w:gridSpan w:val="6"/>
            <w:shd w:val="clear" w:color="auto" w:fill="auto"/>
            <w:vAlign w:val="center"/>
          </w:tcPr>
          <w:p w14:paraId="5A951F7C" w14:textId="77777777" w:rsidR="00C032EF" w:rsidRDefault="00D06A52">
            <w:pPr>
              <w:spacing w:after="0" w:line="240" w:lineRule="auto"/>
              <w:rPr>
                <w:sz w:val="20"/>
                <w:szCs w:val="20"/>
              </w:rPr>
            </w:pPr>
            <w:r>
              <w:rPr>
                <w:sz w:val="20"/>
                <w:szCs w:val="20"/>
              </w:rPr>
              <w:t xml:space="preserve">ISHODI UČENJA: </w:t>
            </w:r>
          </w:p>
          <w:p w14:paraId="790E0D77" w14:textId="2BFB1659" w:rsidR="007C0823" w:rsidRDefault="00D06A52">
            <w:pPr>
              <w:spacing w:after="0" w:line="240" w:lineRule="auto"/>
            </w:pPr>
            <w:r w:rsidRPr="00C032EF">
              <w:rPr>
                <w:rFonts w:eastAsia="Times New Roman" w:cs="Times New Roman"/>
                <w:b/>
                <w:bCs/>
                <w:color w:val="231F20"/>
                <w:sz w:val="20"/>
                <w:szCs w:val="20"/>
                <w:lang w:eastAsia="hr-HR"/>
              </w:rPr>
              <w:t>OŠ HJ A.3.3.</w:t>
            </w:r>
            <w:r>
              <w:rPr>
                <w:rFonts w:eastAsia="Times New Roman" w:cs="Times New Roman"/>
                <w:color w:val="231F20"/>
                <w:sz w:val="20"/>
                <w:szCs w:val="20"/>
                <w:lang w:eastAsia="hr-HR"/>
              </w:rPr>
              <w:t xml:space="preserve"> Učenik čita tekst i pronalazi važne podatke u tekstu.</w:t>
            </w:r>
          </w:p>
          <w:p w14:paraId="2B278358" w14:textId="5A735548" w:rsidR="007C0823" w:rsidRDefault="00C032EF">
            <w:pPr>
              <w:spacing w:after="48" w:line="240" w:lineRule="auto"/>
            </w:pPr>
            <w:r w:rsidRPr="000F4FC1">
              <w:rPr>
                <w:rFonts w:eastAsia="Times New Roman"/>
                <w:color w:val="231F20"/>
                <w:sz w:val="20"/>
                <w:szCs w:val="20"/>
                <w:lang w:eastAsia="hr-HR"/>
              </w:rPr>
              <w:t>OŠ HJ B.3.1.</w:t>
            </w:r>
            <w:r w:rsidRPr="000F4FC1">
              <w:rPr>
                <w:rFonts w:eastAsia="Times New Roman"/>
                <w:color w:val="231F20"/>
                <w:sz w:val="18"/>
                <w:szCs w:val="18"/>
                <w:lang w:eastAsia="hr-HR"/>
              </w:rPr>
              <w:t xml:space="preserve"> </w:t>
            </w:r>
            <w:r w:rsidRPr="000F4FC1">
              <w:rPr>
                <w:rFonts w:eastAsia="T3Font_2"/>
                <w:sz w:val="20"/>
                <w:szCs w:val="20"/>
              </w:rPr>
              <w:t>Učenik povezuje sadržaj i temu književnoga</w:t>
            </w:r>
            <w:r w:rsidRPr="000F4FC1">
              <w:rPr>
                <w:rFonts w:eastAsia="T3Font_2"/>
                <w:b/>
                <w:sz w:val="20"/>
                <w:szCs w:val="20"/>
              </w:rPr>
              <w:t xml:space="preserve"> </w:t>
            </w:r>
            <w:r w:rsidRPr="000F4FC1">
              <w:rPr>
                <w:rFonts w:eastAsia="T3Font_2"/>
                <w:sz w:val="20"/>
                <w:szCs w:val="20"/>
              </w:rPr>
              <w:t>teksta s vlastitim iskustvom.</w:t>
            </w:r>
            <w:r w:rsidR="00D06A52">
              <w:rPr>
                <w:rFonts w:ascii="Times New Roman" w:eastAsia="Times New Roman" w:hAnsi="Times New Roman" w:cs="Times New Roman"/>
                <w:color w:val="231F20"/>
                <w:sz w:val="20"/>
                <w:szCs w:val="20"/>
                <w:lang w:eastAsia="hr-HR"/>
              </w:rPr>
              <w:t xml:space="preserve">                  </w:t>
            </w:r>
          </w:p>
        </w:tc>
      </w:tr>
      <w:tr w:rsidR="007C0823" w14:paraId="34DEC7A6" w14:textId="77777777" w:rsidTr="005F4D43">
        <w:trPr>
          <w:trHeight w:val="417"/>
        </w:trPr>
        <w:tc>
          <w:tcPr>
            <w:tcW w:w="9021" w:type="dxa"/>
            <w:gridSpan w:val="6"/>
            <w:shd w:val="clear" w:color="auto" w:fill="auto"/>
            <w:vAlign w:val="center"/>
          </w:tcPr>
          <w:p w14:paraId="1B29FD15" w14:textId="77777777" w:rsidR="007C0823" w:rsidRDefault="00D06A52">
            <w:pPr>
              <w:spacing w:after="0" w:line="240" w:lineRule="auto"/>
              <w:jc w:val="center"/>
              <w:rPr>
                <w:sz w:val="20"/>
                <w:szCs w:val="20"/>
              </w:rPr>
            </w:pPr>
            <w:r>
              <w:rPr>
                <w:sz w:val="20"/>
                <w:szCs w:val="20"/>
              </w:rPr>
              <w:t>TIJEK NASTAVNOGA SATA</w:t>
            </w:r>
          </w:p>
        </w:tc>
      </w:tr>
      <w:tr w:rsidR="007C0823" w14:paraId="43507850" w14:textId="77777777" w:rsidTr="005F4D43">
        <w:tc>
          <w:tcPr>
            <w:tcW w:w="1562" w:type="dxa"/>
            <w:shd w:val="clear" w:color="auto" w:fill="auto"/>
            <w:vAlign w:val="center"/>
          </w:tcPr>
          <w:p w14:paraId="619E0DE9" w14:textId="77777777" w:rsidR="007C0823" w:rsidRDefault="00D06A52">
            <w:pPr>
              <w:spacing w:after="0" w:line="240" w:lineRule="auto"/>
              <w:jc w:val="center"/>
              <w:rPr>
                <w:sz w:val="18"/>
                <w:szCs w:val="18"/>
              </w:rPr>
            </w:pPr>
            <w:r>
              <w:rPr>
                <w:sz w:val="18"/>
                <w:szCs w:val="18"/>
              </w:rPr>
              <w:t>NASTAVNE ETAPE</w:t>
            </w:r>
          </w:p>
        </w:tc>
        <w:tc>
          <w:tcPr>
            <w:tcW w:w="3573" w:type="dxa"/>
            <w:gridSpan w:val="2"/>
            <w:shd w:val="clear" w:color="auto" w:fill="auto"/>
            <w:vAlign w:val="center"/>
          </w:tcPr>
          <w:p w14:paraId="07887EFC" w14:textId="77777777" w:rsidR="007C0823" w:rsidRDefault="00D06A52">
            <w:pPr>
              <w:spacing w:after="0" w:line="240" w:lineRule="auto"/>
              <w:jc w:val="center"/>
              <w:rPr>
                <w:sz w:val="18"/>
                <w:szCs w:val="18"/>
              </w:rPr>
            </w:pPr>
            <w:r>
              <w:rPr>
                <w:sz w:val="18"/>
                <w:szCs w:val="18"/>
              </w:rPr>
              <w:t>SADRŽAJ</w:t>
            </w:r>
          </w:p>
        </w:tc>
        <w:tc>
          <w:tcPr>
            <w:tcW w:w="1088" w:type="dxa"/>
            <w:shd w:val="clear" w:color="auto" w:fill="auto"/>
            <w:vAlign w:val="center"/>
          </w:tcPr>
          <w:p w14:paraId="1A7C4D23" w14:textId="77777777" w:rsidR="007C0823" w:rsidRDefault="00D06A52">
            <w:pPr>
              <w:spacing w:after="0" w:line="240" w:lineRule="auto"/>
              <w:jc w:val="center"/>
              <w:rPr>
                <w:sz w:val="18"/>
                <w:szCs w:val="18"/>
              </w:rPr>
            </w:pPr>
            <w:r>
              <w:rPr>
                <w:sz w:val="18"/>
                <w:szCs w:val="18"/>
              </w:rPr>
              <w:t>OBLICI, METODE, SREDSTVA</w:t>
            </w:r>
          </w:p>
        </w:tc>
        <w:tc>
          <w:tcPr>
            <w:tcW w:w="1528" w:type="dxa"/>
            <w:shd w:val="clear" w:color="auto" w:fill="auto"/>
            <w:vAlign w:val="center"/>
          </w:tcPr>
          <w:p w14:paraId="2DA7E50C" w14:textId="77777777" w:rsidR="007C0823" w:rsidRDefault="00D06A52">
            <w:pPr>
              <w:spacing w:after="0" w:line="240" w:lineRule="auto"/>
              <w:jc w:val="center"/>
              <w:rPr>
                <w:sz w:val="18"/>
                <w:szCs w:val="18"/>
              </w:rPr>
            </w:pPr>
            <w:r>
              <w:rPr>
                <w:sz w:val="18"/>
                <w:szCs w:val="18"/>
              </w:rPr>
              <w:t>KONCEPTI, KORELACIJA, MEĐUPREDMETNE TEME</w:t>
            </w:r>
          </w:p>
        </w:tc>
        <w:tc>
          <w:tcPr>
            <w:tcW w:w="1270" w:type="dxa"/>
            <w:shd w:val="clear" w:color="auto" w:fill="auto"/>
            <w:vAlign w:val="center"/>
          </w:tcPr>
          <w:p w14:paraId="1D0AD314" w14:textId="77777777" w:rsidR="007C0823" w:rsidRDefault="00D06A52">
            <w:pPr>
              <w:spacing w:after="0" w:line="240" w:lineRule="auto"/>
              <w:jc w:val="center"/>
              <w:rPr>
                <w:sz w:val="18"/>
                <w:szCs w:val="18"/>
              </w:rPr>
            </w:pPr>
            <w:r>
              <w:rPr>
                <w:sz w:val="18"/>
                <w:szCs w:val="18"/>
              </w:rPr>
              <w:t>DOMENE, OČEKIVANI ISHODI</w:t>
            </w:r>
          </w:p>
        </w:tc>
      </w:tr>
      <w:tr w:rsidR="007C0823" w14:paraId="14279D59" w14:textId="77777777" w:rsidTr="005F4D43">
        <w:trPr>
          <w:trHeight w:val="13040"/>
        </w:trPr>
        <w:tc>
          <w:tcPr>
            <w:tcW w:w="1562" w:type="dxa"/>
            <w:shd w:val="clear" w:color="auto" w:fill="auto"/>
          </w:tcPr>
          <w:p w14:paraId="6D270C71" w14:textId="77777777" w:rsidR="007C0823" w:rsidRPr="00C032EF" w:rsidRDefault="00D06A52">
            <w:pPr>
              <w:spacing w:after="0" w:line="240" w:lineRule="auto"/>
              <w:rPr>
                <w:sz w:val="18"/>
                <w:szCs w:val="18"/>
              </w:rPr>
            </w:pPr>
            <w:r w:rsidRPr="00C032EF">
              <w:rPr>
                <w:sz w:val="18"/>
                <w:szCs w:val="18"/>
              </w:rPr>
              <w:lastRenderedPageBreak/>
              <w:t>1.</w:t>
            </w:r>
            <w:r w:rsidR="00BC242D" w:rsidRPr="00C032EF">
              <w:rPr>
                <w:sz w:val="18"/>
                <w:szCs w:val="18"/>
              </w:rPr>
              <w:t xml:space="preserve"> </w:t>
            </w:r>
            <w:r w:rsidRPr="00C032EF">
              <w:rPr>
                <w:sz w:val="18"/>
                <w:szCs w:val="18"/>
              </w:rPr>
              <w:t>EMOCIONALNO-</w:t>
            </w:r>
          </w:p>
          <w:p w14:paraId="0E153F0B" w14:textId="77777777" w:rsidR="007C0823" w:rsidRPr="00C032EF" w:rsidRDefault="00D06A52">
            <w:pPr>
              <w:spacing w:after="0" w:line="240" w:lineRule="auto"/>
              <w:rPr>
                <w:sz w:val="18"/>
                <w:szCs w:val="18"/>
              </w:rPr>
            </w:pPr>
            <w:r w:rsidRPr="00C032EF">
              <w:rPr>
                <w:sz w:val="18"/>
                <w:szCs w:val="18"/>
              </w:rPr>
              <w:t>-INTELEKTUALNA MOTIVACIJA</w:t>
            </w:r>
          </w:p>
          <w:p w14:paraId="60204EE7" w14:textId="77777777" w:rsidR="007C0823" w:rsidRPr="00C032EF" w:rsidRDefault="007C0823">
            <w:pPr>
              <w:spacing w:after="0" w:line="240" w:lineRule="auto"/>
              <w:rPr>
                <w:sz w:val="18"/>
                <w:szCs w:val="18"/>
              </w:rPr>
            </w:pPr>
          </w:p>
          <w:p w14:paraId="527FDFD0" w14:textId="77777777" w:rsidR="007C0823" w:rsidRPr="00C032EF" w:rsidRDefault="007C0823">
            <w:pPr>
              <w:spacing w:after="0" w:line="240" w:lineRule="auto"/>
              <w:rPr>
                <w:sz w:val="18"/>
                <w:szCs w:val="18"/>
              </w:rPr>
            </w:pPr>
          </w:p>
          <w:p w14:paraId="151D03D9" w14:textId="77777777" w:rsidR="007C0823" w:rsidRPr="00C032EF" w:rsidRDefault="007C0823">
            <w:pPr>
              <w:spacing w:after="0" w:line="240" w:lineRule="auto"/>
              <w:rPr>
                <w:sz w:val="18"/>
                <w:szCs w:val="18"/>
              </w:rPr>
            </w:pPr>
          </w:p>
          <w:p w14:paraId="15295142" w14:textId="77777777" w:rsidR="007C0823" w:rsidRPr="00C032EF" w:rsidRDefault="00D06A52">
            <w:pPr>
              <w:spacing w:after="0" w:line="240" w:lineRule="auto"/>
              <w:rPr>
                <w:sz w:val="18"/>
                <w:szCs w:val="18"/>
              </w:rPr>
            </w:pPr>
            <w:r w:rsidRPr="00C032EF">
              <w:rPr>
                <w:sz w:val="18"/>
                <w:szCs w:val="18"/>
              </w:rPr>
              <w:t>2. NAJAVA I LOKALIZACIJA TEKSTA</w:t>
            </w:r>
          </w:p>
          <w:p w14:paraId="6D1F1802" w14:textId="77777777" w:rsidR="007C0823" w:rsidRPr="00C032EF" w:rsidRDefault="007C0823">
            <w:pPr>
              <w:spacing w:after="0" w:line="240" w:lineRule="auto"/>
              <w:rPr>
                <w:sz w:val="18"/>
                <w:szCs w:val="18"/>
              </w:rPr>
            </w:pPr>
          </w:p>
          <w:p w14:paraId="5CE8E60F" w14:textId="77777777" w:rsidR="007C0823" w:rsidRPr="00C032EF" w:rsidRDefault="007C0823">
            <w:pPr>
              <w:spacing w:after="0" w:line="240" w:lineRule="auto"/>
              <w:rPr>
                <w:sz w:val="18"/>
                <w:szCs w:val="18"/>
              </w:rPr>
            </w:pPr>
          </w:p>
          <w:p w14:paraId="6DCEA57D" w14:textId="77777777" w:rsidR="007C0823" w:rsidRPr="00C032EF" w:rsidRDefault="007C0823">
            <w:pPr>
              <w:spacing w:after="0" w:line="240" w:lineRule="auto"/>
              <w:rPr>
                <w:sz w:val="18"/>
                <w:szCs w:val="18"/>
              </w:rPr>
            </w:pPr>
          </w:p>
          <w:p w14:paraId="2BAF96A9" w14:textId="77777777" w:rsidR="007C0823" w:rsidRPr="00C032EF" w:rsidRDefault="007C0823">
            <w:pPr>
              <w:spacing w:after="0" w:line="240" w:lineRule="auto"/>
              <w:rPr>
                <w:sz w:val="18"/>
                <w:szCs w:val="18"/>
              </w:rPr>
            </w:pPr>
          </w:p>
          <w:p w14:paraId="0A339AC1" w14:textId="77777777" w:rsidR="007C0823" w:rsidRPr="00C032EF" w:rsidRDefault="007C0823">
            <w:pPr>
              <w:spacing w:after="0" w:line="240" w:lineRule="auto"/>
              <w:rPr>
                <w:sz w:val="18"/>
                <w:szCs w:val="18"/>
              </w:rPr>
            </w:pPr>
          </w:p>
          <w:p w14:paraId="78C48AEB" w14:textId="77777777" w:rsidR="007C0823" w:rsidRPr="00C032EF" w:rsidRDefault="007C0823">
            <w:pPr>
              <w:spacing w:after="0" w:line="240" w:lineRule="auto"/>
              <w:rPr>
                <w:sz w:val="18"/>
                <w:szCs w:val="18"/>
              </w:rPr>
            </w:pPr>
          </w:p>
          <w:p w14:paraId="27124B0A" w14:textId="77777777" w:rsidR="007C0823" w:rsidRPr="00C032EF" w:rsidRDefault="007C0823">
            <w:pPr>
              <w:spacing w:after="0" w:line="240" w:lineRule="auto"/>
              <w:rPr>
                <w:sz w:val="18"/>
                <w:szCs w:val="18"/>
              </w:rPr>
            </w:pPr>
          </w:p>
          <w:p w14:paraId="03D5873E" w14:textId="77777777" w:rsidR="007C0823" w:rsidRPr="00C032EF" w:rsidRDefault="00D06A52">
            <w:pPr>
              <w:spacing w:after="0" w:line="240" w:lineRule="auto"/>
              <w:rPr>
                <w:sz w:val="18"/>
                <w:szCs w:val="18"/>
              </w:rPr>
            </w:pPr>
            <w:r w:rsidRPr="00C032EF">
              <w:rPr>
                <w:sz w:val="18"/>
                <w:szCs w:val="18"/>
              </w:rPr>
              <w:t>3. IZRAŽAJNO ČITANJE TEKSTA</w:t>
            </w:r>
          </w:p>
          <w:p w14:paraId="31B20960" w14:textId="77777777" w:rsidR="007C0823" w:rsidRPr="00C032EF" w:rsidRDefault="007C0823">
            <w:pPr>
              <w:spacing w:after="0" w:line="240" w:lineRule="auto"/>
              <w:rPr>
                <w:sz w:val="18"/>
                <w:szCs w:val="18"/>
              </w:rPr>
            </w:pPr>
          </w:p>
          <w:p w14:paraId="161E7607" w14:textId="46B582F0" w:rsidR="007C0823" w:rsidRDefault="007C0823">
            <w:pPr>
              <w:spacing w:after="0" w:line="240" w:lineRule="auto"/>
              <w:rPr>
                <w:sz w:val="18"/>
                <w:szCs w:val="18"/>
              </w:rPr>
            </w:pPr>
          </w:p>
          <w:p w14:paraId="3C6D1631" w14:textId="3FF929F2" w:rsidR="005F4D43" w:rsidRDefault="005F4D43">
            <w:pPr>
              <w:spacing w:after="0" w:line="240" w:lineRule="auto"/>
              <w:rPr>
                <w:sz w:val="18"/>
                <w:szCs w:val="18"/>
              </w:rPr>
            </w:pPr>
          </w:p>
          <w:p w14:paraId="54CB0214" w14:textId="77777777" w:rsidR="005F4D43" w:rsidRPr="00C032EF" w:rsidRDefault="005F4D43">
            <w:pPr>
              <w:spacing w:after="0" w:line="240" w:lineRule="auto"/>
              <w:rPr>
                <w:sz w:val="18"/>
                <w:szCs w:val="18"/>
              </w:rPr>
            </w:pPr>
          </w:p>
          <w:p w14:paraId="29A2AF54" w14:textId="77777777" w:rsidR="007C0823" w:rsidRPr="00C032EF" w:rsidRDefault="00D06A52">
            <w:pPr>
              <w:spacing w:after="0" w:line="240" w:lineRule="auto"/>
              <w:rPr>
                <w:sz w:val="18"/>
                <w:szCs w:val="18"/>
              </w:rPr>
            </w:pPr>
            <w:r w:rsidRPr="00C032EF">
              <w:rPr>
                <w:sz w:val="18"/>
                <w:szCs w:val="18"/>
              </w:rPr>
              <w:t>4.EMOCIONALNO</w:t>
            </w:r>
            <w:r w:rsidR="00BC242D" w:rsidRPr="00C032EF">
              <w:rPr>
                <w:sz w:val="18"/>
                <w:szCs w:val="18"/>
              </w:rPr>
              <w:t>-</w:t>
            </w:r>
            <w:r w:rsidR="00BC242D" w:rsidRPr="00C032EF">
              <w:rPr>
                <w:sz w:val="18"/>
                <w:szCs w:val="18"/>
              </w:rPr>
              <w:br/>
            </w:r>
            <w:r w:rsidRPr="00C032EF">
              <w:rPr>
                <w:sz w:val="18"/>
                <w:szCs w:val="18"/>
              </w:rPr>
              <w:t>-INTELEKTUALNA STANKA</w:t>
            </w:r>
          </w:p>
          <w:p w14:paraId="612CF99D" w14:textId="77777777" w:rsidR="007C0823" w:rsidRPr="00C032EF" w:rsidRDefault="007C0823">
            <w:pPr>
              <w:spacing w:after="0" w:line="240" w:lineRule="auto"/>
              <w:rPr>
                <w:sz w:val="18"/>
                <w:szCs w:val="18"/>
              </w:rPr>
            </w:pPr>
          </w:p>
          <w:p w14:paraId="1570DC8C" w14:textId="77777777" w:rsidR="007C0823" w:rsidRPr="00C032EF" w:rsidRDefault="007C0823">
            <w:pPr>
              <w:spacing w:after="0" w:line="240" w:lineRule="auto"/>
              <w:rPr>
                <w:sz w:val="18"/>
                <w:szCs w:val="18"/>
              </w:rPr>
            </w:pPr>
          </w:p>
          <w:p w14:paraId="25C9988A" w14:textId="77777777" w:rsidR="007C0823" w:rsidRPr="00C032EF" w:rsidRDefault="007C0823">
            <w:pPr>
              <w:spacing w:after="0" w:line="240" w:lineRule="auto"/>
              <w:rPr>
                <w:sz w:val="18"/>
                <w:szCs w:val="18"/>
              </w:rPr>
            </w:pPr>
          </w:p>
          <w:p w14:paraId="41EDAA05" w14:textId="77777777" w:rsidR="007C0823" w:rsidRPr="00C032EF" w:rsidRDefault="00D06A52">
            <w:pPr>
              <w:spacing w:after="0" w:line="240" w:lineRule="auto"/>
              <w:rPr>
                <w:sz w:val="18"/>
                <w:szCs w:val="18"/>
              </w:rPr>
            </w:pPr>
            <w:r w:rsidRPr="00C032EF">
              <w:rPr>
                <w:sz w:val="18"/>
                <w:szCs w:val="18"/>
              </w:rPr>
              <w:t>5. OBJAVLJIVANJE DOŽIVLJAJA</w:t>
            </w:r>
          </w:p>
          <w:p w14:paraId="55A04B05" w14:textId="77777777" w:rsidR="007C0823" w:rsidRPr="00C032EF" w:rsidRDefault="007C0823">
            <w:pPr>
              <w:spacing w:after="0" w:line="240" w:lineRule="auto"/>
              <w:rPr>
                <w:sz w:val="18"/>
                <w:szCs w:val="18"/>
              </w:rPr>
            </w:pPr>
          </w:p>
          <w:p w14:paraId="016AEA6B" w14:textId="77777777" w:rsidR="007C0823" w:rsidRPr="00C032EF" w:rsidRDefault="007C0823">
            <w:pPr>
              <w:spacing w:after="0" w:line="240" w:lineRule="auto"/>
              <w:rPr>
                <w:sz w:val="18"/>
                <w:szCs w:val="18"/>
              </w:rPr>
            </w:pPr>
          </w:p>
          <w:p w14:paraId="56A5027A" w14:textId="77777777" w:rsidR="007C0823" w:rsidRPr="00C032EF" w:rsidRDefault="007C0823">
            <w:pPr>
              <w:spacing w:after="0" w:line="240" w:lineRule="auto"/>
              <w:rPr>
                <w:sz w:val="18"/>
                <w:szCs w:val="18"/>
              </w:rPr>
            </w:pPr>
          </w:p>
          <w:p w14:paraId="135CD665" w14:textId="77777777" w:rsidR="007C0823" w:rsidRPr="00C032EF" w:rsidRDefault="007C0823">
            <w:pPr>
              <w:spacing w:after="0" w:line="240" w:lineRule="auto"/>
              <w:rPr>
                <w:sz w:val="18"/>
                <w:szCs w:val="18"/>
              </w:rPr>
            </w:pPr>
          </w:p>
          <w:p w14:paraId="6B998C86" w14:textId="77777777" w:rsidR="007C0823" w:rsidRPr="00C032EF" w:rsidRDefault="00D06A52">
            <w:pPr>
              <w:spacing w:after="0" w:line="240" w:lineRule="auto"/>
              <w:rPr>
                <w:sz w:val="18"/>
                <w:szCs w:val="18"/>
              </w:rPr>
            </w:pPr>
            <w:r w:rsidRPr="00C032EF">
              <w:rPr>
                <w:sz w:val="18"/>
                <w:szCs w:val="18"/>
              </w:rPr>
              <w:t>6.</w:t>
            </w:r>
            <w:r w:rsidR="00BC242D" w:rsidRPr="00C032EF">
              <w:rPr>
                <w:sz w:val="18"/>
                <w:szCs w:val="18"/>
              </w:rPr>
              <w:t xml:space="preserve"> </w:t>
            </w:r>
            <w:r w:rsidRPr="00C032EF">
              <w:rPr>
                <w:sz w:val="18"/>
                <w:szCs w:val="18"/>
              </w:rPr>
              <w:t xml:space="preserve">INTERPRETACIJA </w:t>
            </w:r>
            <w:r w:rsidRPr="005F4D43">
              <w:rPr>
                <w:sz w:val="18"/>
                <w:szCs w:val="18"/>
              </w:rPr>
              <w:t>KNJIŽEVNOGA</w:t>
            </w:r>
            <w:r w:rsidRPr="00C032EF">
              <w:rPr>
                <w:sz w:val="18"/>
                <w:szCs w:val="18"/>
              </w:rPr>
              <w:t xml:space="preserve"> TEKSTA</w:t>
            </w:r>
          </w:p>
          <w:p w14:paraId="7CB0D47B" w14:textId="77777777" w:rsidR="007C0823" w:rsidRPr="00C032EF" w:rsidRDefault="007C0823">
            <w:pPr>
              <w:spacing w:after="0" w:line="240" w:lineRule="auto"/>
              <w:rPr>
                <w:sz w:val="18"/>
                <w:szCs w:val="18"/>
              </w:rPr>
            </w:pPr>
          </w:p>
          <w:p w14:paraId="26D470CA" w14:textId="77777777" w:rsidR="007C0823" w:rsidRPr="00C032EF" w:rsidRDefault="007C0823">
            <w:pPr>
              <w:spacing w:after="0" w:line="240" w:lineRule="auto"/>
              <w:rPr>
                <w:sz w:val="18"/>
                <w:szCs w:val="18"/>
              </w:rPr>
            </w:pPr>
          </w:p>
          <w:p w14:paraId="3EF7C3D5" w14:textId="77777777" w:rsidR="007C0823" w:rsidRPr="00C032EF" w:rsidRDefault="007C0823">
            <w:pPr>
              <w:spacing w:after="0" w:line="240" w:lineRule="auto"/>
              <w:rPr>
                <w:sz w:val="18"/>
                <w:szCs w:val="18"/>
              </w:rPr>
            </w:pPr>
          </w:p>
          <w:p w14:paraId="4220A309" w14:textId="77777777" w:rsidR="007C0823" w:rsidRPr="00C032EF" w:rsidRDefault="007C0823">
            <w:pPr>
              <w:spacing w:after="0" w:line="240" w:lineRule="auto"/>
              <w:rPr>
                <w:sz w:val="18"/>
                <w:szCs w:val="18"/>
              </w:rPr>
            </w:pPr>
          </w:p>
          <w:p w14:paraId="791B763E" w14:textId="77777777" w:rsidR="007C0823" w:rsidRPr="00C032EF" w:rsidRDefault="007C0823">
            <w:pPr>
              <w:spacing w:after="0" w:line="240" w:lineRule="auto"/>
              <w:rPr>
                <w:sz w:val="18"/>
                <w:szCs w:val="18"/>
              </w:rPr>
            </w:pPr>
          </w:p>
          <w:p w14:paraId="2D9430E5" w14:textId="77777777" w:rsidR="007C0823" w:rsidRPr="00C032EF" w:rsidRDefault="007C0823">
            <w:pPr>
              <w:spacing w:after="0" w:line="240" w:lineRule="auto"/>
              <w:rPr>
                <w:sz w:val="18"/>
                <w:szCs w:val="18"/>
              </w:rPr>
            </w:pPr>
          </w:p>
          <w:p w14:paraId="29248B26" w14:textId="77777777" w:rsidR="007C0823" w:rsidRPr="00C032EF" w:rsidRDefault="007C0823">
            <w:pPr>
              <w:spacing w:after="0" w:line="240" w:lineRule="auto"/>
              <w:rPr>
                <w:sz w:val="18"/>
                <w:szCs w:val="18"/>
              </w:rPr>
            </w:pPr>
          </w:p>
          <w:p w14:paraId="79FAEEFE" w14:textId="77777777" w:rsidR="007C0823" w:rsidRPr="00C032EF" w:rsidRDefault="007C0823">
            <w:pPr>
              <w:spacing w:after="0" w:line="240" w:lineRule="auto"/>
              <w:rPr>
                <w:sz w:val="18"/>
                <w:szCs w:val="18"/>
              </w:rPr>
            </w:pPr>
          </w:p>
          <w:p w14:paraId="2AAF7D56" w14:textId="77777777" w:rsidR="007C0823" w:rsidRPr="00C032EF" w:rsidRDefault="00D06A52">
            <w:pPr>
              <w:spacing w:after="0" w:line="240" w:lineRule="auto"/>
              <w:rPr>
                <w:sz w:val="18"/>
                <w:szCs w:val="18"/>
              </w:rPr>
            </w:pPr>
            <w:r w:rsidRPr="00C032EF">
              <w:rPr>
                <w:sz w:val="18"/>
                <w:szCs w:val="18"/>
              </w:rPr>
              <w:t>7. SINTEZA</w:t>
            </w:r>
          </w:p>
          <w:p w14:paraId="296817D9" w14:textId="77777777" w:rsidR="007C0823" w:rsidRPr="00C032EF" w:rsidRDefault="007C0823">
            <w:pPr>
              <w:spacing w:after="0" w:line="240" w:lineRule="auto"/>
              <w:rPr>
                <w:sz w:val="18"/>
                <w:szCs w:val="18"/>
              </w:rPr>
            </w:pPr>
          </w:p>
          <w:p w14:paraId="19679DE0" w14:textId="77777777" w:rsidR="007C0823" w:rsidRPr="00C032EF" w:rsidRDefault="007C0823">
            <w:pPr>
              <w:spacing w:after="0" w:line="240" w:lineRule="auto"/>
              <w:rPr>
                <w:sz w:val="18"/>
                <w:szCs w:val="18"/>
              </w:rPr>
            </w:pPr>
          </w:p>
          <w:p w14:paraId="37205D23" w14:textId="77777777" w:rsidR="007C0823" w:rsidRPr="00C032EF" w:rsidRDefault="007C0823">
            <w:pPr>
              <w:spacing w:after="0" w:line="240" w:lineRule="auto"/>
              <w:rPr>
                <w:sz w:val="18"/>
                <w:szCs w:val="18"/>
              </w:rPr>
            </w:pPr>
          </w:p>
          <w:p w14:paraId="6FA1DB7B" w14:textId="77777777" w:rsidR="007C0823" w:rsidRPr="00C032EF" w:rsidRDefault="007C0823">
            <w:pPr>
              <w:spacing w:after="0" w:line="240" w:lineRule="auto"/>
              <w:rPr>
                <w:sz w:val="18"/>
                <w:szCs w:val="18"/>
              </w:rPr>
            </w:pPr>
          </w:p>
          <w:p w14:paraId="2F6E00BC" w14:textId="77777777" w:rsidR="007C0823" w:rsidRPr="00C032EF" w:rsidRDefault="007C0823">
            <w:pPr>
              <w:spacing w:after="0" w:line="240" w:lineRule="auto"/>
              <w:rPr>
                <w:sz w:val="18"/>
                <w:szCs w:val="18"/>
              </w:rPr>
            </w:pPr>
          </w:p>
          <w:p w14:paraId="2A1EFA4D" w14:textId="77777777" w:rsidR="007C0823" w:rsidRPr="00C032EF" w:rsidRDefault="00D06A52">
            <w:pPr>
              <w:spacing w:after="0" w:line="240" w:lineRule="auto"/>
              <w:rPr>
                <w:sz w:val="18"/>
                <w:szCs w:val="18"/>
              </w:rPr>
            </w:pPr>
            <w:r w:rsidRPr="00C032EF">
              <w:rPr>
                <w:sz w:val="18"/>
                <w:szCs w:val="18"/>
              </w:rPr>
              <w:t>8. STVARALAČKI RAD</w:t>
            </w:r>
          </w:p>
          <w:p w14:paraId="017512D3" w14:textId="77777777" w:rsidR="007C0823" w:rsidRPr="00C032EF" w:rsidRDefault="007C0823" w:rsidP="00B621D1">
            <w:pPr>
              <w:spacing w:after="0" w:line="240" w:lineRule="auto"/>
              <w:rPr>
                <w:sz w:val="18"/>
                <w:szCs w:val="18"/>
              </w:rPr>
            </w:pPr>
          </w:p>
        </w:tc>
        <w:tc>
          <w:tcPr>
            <w:tcW w:w="3573" w:type="dxa"/>
            <w:gridSpan w:val="2"/>
            <w:shd w:val="clear" w:color="auto" w:fill="auto"/>
          </w:tcPr>
          <w:p w14:paraId="0F533240" w14:textId="77777777" w:rsidR="007C0823" w:rsidRPr="00C032EF" w:rsidRDefault="00D06A52">
            <w:pPr>
              <w:spacing w:after="0" w:line="240" w:lineRule="auto"/>
              <w:rPr>
                <w:sz w:val="18"/>
                <w:szCs w:val="18"/>
              </w:rPr>
            </w:pPr>
            <w:r w:rsidRPr="00C032EF">
              <w:rPr>
                <w:sz w:val="18"/>
                <w:szCs w:val="18"/>
              </w:rPr>
              <w:t xml:space="preserve">Učiteljica/učitelj organizira jezične aktivnosti govorenja i </w:t>
            </w:r>
            <w:r w:rsidR="00B621D1" w:rsidRPr="00C032EF">
              <w:rPr>
                <w:sz w:val="18"/>
                <w:szCs w:val="18"/>
              </w:rPr>
              <w:t>slušanja</w:t>
            </w:r>
            <w:r w:rsidRPr="00C032EF">
              <w:rPr>
                <w:sz w:val="18"/>
                <w:szCs w:val="18"/>
              </w:rPr>
              <w:t>. Kao poti</w:t>
            </w:r>
            <w:r w:rsidR="00B621D1" w:rsidRPr="00C032EF">
              <w:rPr>
                <w:sz w:val="18"/>
                <w:szCs w:val="18"/>
              </w:rPr>
              <w:t>caj</w:t>
            </w:r>
            <w:r w:rsidR="00BC242D" w:rsidRPr="00C032EF">
              <w:rPr>
                <w:sz w:val="18"/>
                <w:szCs w:val="18"/>
              </w:rPr>
              <w:t xml:space="preserve"> se</w:t>
            </w:r>
            <w:r w:rsidR="00B621D1" w:rsidRPr="00C032EF">
              <w:rPr>
                <w:sz w:val="18"/>
                <w:szCs w:val="18"/>
              </w:rPr>
              <w:t xml:space="preserve"> koristi fotografij</w:t>
            </w:r>
            <w:r w:rsidR="00BC242D" w:rsidRPr="00C032EF">
              <w:rPr>
                <w:sz w:val="18"/>
                <w:szCs w:val="18"/>
              </w:rPr>
              <w:t>om</w:t>
            </w:r>
            <w:r w:rsidR="00B621D1" w:rsidRPr="00C032EF">
              <w:rPr>
                <w:sz w:val="18"/>
                <w:szCs w:val="18"/>
              </w:rPr>
              <w:t xml:space="preserve"> dupina </w:t>
            </w:r>
            <w:r w:rsidRPr="00C032EF">
              <w:rPr>
                <w:sz w:val="18"/>
                <w:szCs w:val="18"/>
              </w:rPr>
              <w:t>u udžbeniku</w:t>
            </w:r>
            <w:r w:rsidR="00B621D1" w:rsidRPr="00C032EF">
              <w:rPr>
                <w:sz w:val="18"/>
                <w:szCs w:val="18"/>
              </w:rPr>
              <w:t xml:space="preserve"> na 156</w:t>
            </w:r>
            <w:r w:rsidRPr="00C032EF">
              <w:rPr>
                <w:sz w:val="18"/>
                <w:szCs w:val="18"/>
              </w:rPr>
              <w:t>.</w:t>
            </w:r>
            <w:r w:rsidR="00BC242D" w:rsidRPr="00C032EF">
              <w:rPr>
                <w:sz w:val="18"/>
                <w:szCs w:val="18"/>
              </w:rPr>
              <w:t xml:space="preserve"> stranici.</w:t>
            </w:r>
          </w:p>
          <w:p w14:paraId="05BB8579" w14:textId="77777777" w:rsidR="007C0823" w:rsidRPr="00C032EF" w:rsidRDefault="007C0823">
            <w:pPr>
              <w:spacing w:after="0" w:line="240" w:lineRule="auto"/>
              <w:rPr>
                <w:sz w:val="18"/>
                <w:szCs w:val="18"/>
              </w:rPr>
            </w:pPr>
          </w:p>
          <w:p w14:paraId="05FC1A5B" w14:textId="77777777" w:rsidR="007C0823" w:rsidRPr="00C032EF" w:rsidRDefault="007C0823">
            <w:pPr>
              <w:spacing w:after="0" w:line="240" w:lineRule="auto"/>
              <w:rPr>
                <w:sz w:val="18"/>
                <w:szCs w:val="18"/>
              </w:rPr>
            </w:pPr>
          </w:p>
          <w:p w14:paraId="338BBEDA" w14:textId="77777777" w:rsidR="007C0823" w:rsidRPr="00C032EF" w:rsidRDefault="007C0823">
            <w:pPr>
              <w:spacing w:after="0" w:line="240" w:lineRule="auto"/>
              <w:rPr>
                <w:sz w:val="18"/>
                <w:szCs w:val="18"/>
              </w:rPr>
            </w:pPr>
          </w:p>
          <w:p w14:paraId="13257A29" w14:textId="77777777" w:rsidR="00B621D1" w:rsidRPr="00C032EF" w:rsidRDefault="00D06A52" w:rsidP="00B621D1">
            <w:pPr>
              <w:spacing w:after="0" w:line="240" w:lineRule="auto"/>
              <w:rPr>
                <w:i/>
                <w:iCs/>
                <w:sz w:val="18"/>
                <w:szCs w:val="18"/>
              </w:rPr>
            </w:pPr>
            <w:r w:rsidRPr="00C032EF">
              <w:rPr>
                <w:sz w:val="18"/>
                <w:szCs w:val="18"/>
              </w:rPr>
              <w:t>Učiteljica/učitelj najavljuje čitanje</w:t>
            </w:r>
            <w:r w:rsidR="00B621D1" w:rsidRPr="00C032EF">
              <w:rPr>
                <w:sz w:val="18"/>
                <w:szCs w:val="18"/>
              </w:rPr>
              <w:t xml:space="preserve"> znanstveno-popularnoga</w:t>
            </w:r>
            <w:r w:rsidRPr="00C032EF">
              <w:rPr>
                <w:sz w:val="18"/>
                <w:szCs w:val="18"/>
              </w:rPr>
              <w:t xml:space="preserve"> teksta </w:t>
            </w:r>
            <w:r w:rsidRPr="00C032EF">
              <w:rPr>
                <w:i/>
                <w:iCs/>
                <w:sz w:val="18"/>
                <w:szCs w:val="18"/>
              </w:rPr>
              <w:t>Dupin</w:t>
            </w:r>
            <w:r w:rsidRPr="00C032EF">
              <w:rPr>
                <w:sz w:val="18"/>
                <w:szCs w:val="18"/>
              </w:rPr>
              <w:t xml:space="preserve"> i upućuje učenike </w:t>
            </w:r>
            <w:r w:rsidR="00B621D1" w:rsidRPr="00C032EF">
              <w:rPr>
                <w:sz w:val="18"/>
                <w:szCs w:val="18"/>
              </w:rPr>
              <w:t>na</w:t>
            </w:r>
            <w:r w:rsidRPr="00C032EF">
              <w:rPr>
                <w:sz w:val="18"/>
                <w:szCs w:val="18"/>
              </w:rPr>
              <w:t xml:space="preserve"> pitanja </w:t>
            </w:r>
            <w:r w:rsidR="00B621D1" w:rsidRPr="00C032EF">
              <w:rPr>
                <w:sz w:val="18"/>
                <w:szCs w:val="18"/>
              </w:rPr>
              <w:t>za analizu teksta</w:t>
            </w:r>
            <w:r w:rsidR="00BC242D" w:rsidRPr="00C032EF">
              <w:rPr>
                <w:sz w:val="18"/>
                <w:szCs w:val="18"/>
              </w:rPr>
              <w:t>:</w:t>
            </w:r>
            <w:r w:rsidRPr="00C032EF">
              <w:rPr>
                <w:sz w:val="18"/>
                <w:szCs w:val="18"/>
              </w:rPr>
              <w:t xml:space="preserve"> </w:t>
            </w:r>
            <w:r w:rsidR="00B621D1" w:rsidRPr="00C032EF">
              <w:rPr>
                <w:i/>
                <w:iCs/>
                <w:sz w:val="18"/>
                <w:szCs w:val="18"/>
              </w:rPr>
              <w:t xml:space="preserve">Što u ovome stvarnom opisu doznajemo o izgledu dupina? </w:t>
            </w:r>
          </w:p>
          <w:p w14:paraId="1FCC2F18" w14:textId="77777777" w:rsidR="00B621D1" w:rsidRPr="00C032EF" w:rsidRDefault="00B621D1">
            <w:pPr>
              <w:spacing w:after="0" w:line="240" w:lineRule="auto"/>
              <w:rPr>
                <w:i/>
                <w:iCs/>
                <w:sz w:val="18"/>
                <w:szCs w:val="18"/>
              </w:rPr>
            </w:pPr>
            <w:r w:rsidRPr="00C032EF">
              <w:rPr>
                <w:i/>
                <w:iCs/>
                <w:sz w:val="18"/>
                <w:szCs w:val="18"/>
              </w:rPr>
              <w:t xml:space="preserve">Kako dupin diše? Kojim vještinama majka poučava dupina? Kako to čini? Kako odrasli dupini uzvraćaju svojim majkama? </w:t>
            </w:r>
          </w:p>
          <w:p w14:paraId="77376808" w14:textId="77777777" w:rsidR="00B621D1" w:rsidRPr="00C032EF" w:rsidRDefault="00B621D1">
            <w:pPr>
              <w:spacing w:after="0" w:line="240" w:lineRule="auto"/>
              <w:rPr>
                <w:sz w:val="18"/>
                <w:szCs w:val="18"/>
              </w:rPr>
            </w:pPr>
          </w:p>
          <w:p w14:paraId="239F0394" w14:textId="77777777" w:rsidR="00B621D1" w:rsidRPr="00C032EF" w:rsidRDefault="00B621D1">
            <w:pPr>
              <w:spacing w:after="0" w:line="240" w:lineRule="auto"/>
              <w:rPr>
                <w:sz w:val="18"/>
                <w:szCs w:val="18"/>
              </w:rPr>
            </w:pPr>
          </w:p>
          <w:p w14:paraId="2659043B" w14:textId="6105395B" w:rsidR="007C0823" w:rsidRPr="00C032EF" w:rsidRDefault="00D06A52">
            <w:pPr>
              <w:spacing w:after="0" w:line="240" w:lineRule="auto"/>
              <w:rPr>
                <w:sz w:val="18"/>
                <w:szCs w:val="18"/>
              </w:rPr>
            </w:pPr>
            <w:r w:rsidRPr="00C032EF">
              <w:rPr>
                <w:sz w:val="18"/>
                <w:szCs w:val="18"/>
              </w:rPr>
              <w:t xml:space="preserve">Učiteljica/učitelj </w:t>
            </w:r>
            <w:r w:rsidR="00B621D1" w:rsidRPr="00C032EF">
              <w:rPr>
                <w:sz w:val="18"/>
                <w:szCs w:val="18"/>
              </w:rPr>
              <w:t>primjereno</w:t>
            </w:r>
            <w:r w:rsidRPr="00C032EF">
              <w:rPr>
                <w:sz w:val="18"/>
                <w:szCs w:val="18"/>
              </w:rPr>
              <w:t xml:space="preserve"> čita </w:t>
            </w:r>
            <w:r w:rsidR="00B621D1" w:rsidRPr="00C032EF">
              <w:rPr>
                <w:sz w:val="18"/>
                <w:szCs w:val="18"/>
              </w:rPr>
              <w:t>tekst</w:t>
            </w:r>
            <w:r w:rsidR="005F4D43">
              <w:rPr>
                <w:sz w:val="18"/>
                <w:szCs w:val="18"/>
              </w:rPr>
              <w:t xml:space="preserve"> ili ga reproducira sa zvučne čitanke na poveznici </w:t>
            </w:r>
            <w:hyperlink r:id="rId4" w:history="1">
              <w:r w:rsidR="005F4D43" w:rsidRPr="005F4D43">
                <w:rPr>
                  <w:rStyle w:val="Hyperlink"/>
                  <w:sz w:val="18"/>
                  <w:szCs w:val="18"/>
                </w:rPr>
                <w:t>https://hr.izzi.digital/DOS/15893/20671.html</w:t>
              </w:r>
            </w:hyperlink>
            <w:r w:rsidR="00B621D1" w:rsidRPr="005F4D43">
              <w:rPr>
                <w:sz w:val="18"/>
                <w:szCs w:val="18"/>
              </w:rPr>
              <w:t>.</w:t>
            </w:r>
          </w:p>
          <w:p w14:paraId="40041F81" w14:textId="77777777" w:rsidR="007C0823" w:rsidRPr="00C032EF" w:rsidRDefault="007C0823">
            <w:pPr>
              <w:spacing w:after="0" w:line="240" w:lineRule="auto"/>
              <w:rPr>
                <w:sz w:val="18"/>
                <w:szCs w:val="18"/>
              </w:rPr>
            </w:pPr>
          </w:p>
          <w:p w14:paraId="79396A0E" w14:textId="77777777" w:rsidR="007C0823" w:rsidRPr="00C032EF" w:rsidRDefault="007C0823">
            <w:pPr>
              <w:spacing w:after="0" w:line="240" w:lineRule="auto"/>
              <w:rPr>
                <w:sz w:val="18"/>
                <w:szCs w:val="18"/>
              </w:rPr>
            </w:pPr>
          </w:p>
          <w:p w14:paraId="2AA6A541" w14:textId="77777777" w:rsidR="00B621D1" w:rsidRPr="00C032EF" w:rsidRDefault="00B621D1">
            <w:pPr>
              <w:spacing w:after="0" w:line="240" w:lineRule="auto"/>
              <w:rPr>
                <w:sz w:val="18"/>
                <w:szCs w:val="18"/>
              </w:rPr>
            </w:pPr>
          </w:p>
          <w:p w14:paraId="561E865A" w14:textId="77777777" w:rsidR="007C0823" w:rsidRPr="00C032EF" w:rsidRDefault="00D06A52">
            <w:pPr>
              <w:spacing w:after="0" w:line="240" w:lineRule="auto"/>
              <w:rPr>
                <w:sz w:val="18"/>
                <w:szCs w:val="18"/>
              </w:rPr>
            </w:pPr>
            <w:r w:rsidRPr="00C032EF">
              <w:rPr>
                <w:sz w:val="18"/>
                <w:szCs w:val="18"/>
              </w:rPr>
              <w:t>Učenicima se omogućuje kratko vrijeme kako bi doživljaje i asocijacije koji su se pojavili za vrijeme slušanja teksta misaono i emocionalno oblikovali u prve iskaze.</w:t>
            </w:r>
          </w:p>
          <w:p w14:paraId="6C151F6E" w14:textId="77777777" w:rsidR="007C0823" w:rsidRPr="00C032EF" w:rsidRDefault="007C0823">
            <w:pPr>
              <w:spacing w:after="0" w:line="240" w:lineRule="auto"/>
              <w:rPr>
                <w:sz w:val="18"/>
                <w:szCs w:val="18"/>
              </w:rPr>
            </w:pPr>
          </w:p>
          <w:p w14:paraId="0163BF04" w14:textId="77777777" w:rsidR="007C0823" w:rsidRPr="00C032EF" w:rsidRDefault="007C0823">
            <w:pPr>
              <w:spacing w:after="0" w:line="240" w:lineRule="auto"/>
              <w:rPr>
                <w:sz w:val="18"/>
                <w:szCs w:val="18"/>
              </w:rPr>
            </w:pPr>
          </w:p>
          <w:p w14:paraId="6AA3C043" w14:textId="77777777" w:rsidR="007C0823" w:rsidRPr="00C032EF" w:rsidRDefault="00D06A52">
            <w:pPr>
              <w:spacing w:after="0" w:line="240" w:lineRule="auto"/>
              <w:rPr>
                <w:sz w:val="18"/>
                <w:szCs w:val="18"/>
              </w:rPr>
            </w:pPr>
            <w:r w:rsidRPr="00C032EF">
              <w:rPr>
                <w:sz w:val="18"/>
                <w:szCs w:val="18"/>
              </w:rPr>
              <w:t xml:space="preserve">Učenici objavljuju svoje </w:t>
            </w:r>
            <w:r w:rsidR="00B621D1" w:rsidRPr="00C032EF">
              <w:rPr>
                <w:sz w:val="18"/>
                <w:szCs w:val="18"/>
              </w:rPr>
              <w:t>spoznaje i navode podatke koje su zapamtili.</w:t>
            </w:r>
            <w:r w:rsidRPr="00C032EF">
              <w:rPr>
                <w:sz w:val="18"/>
                <w:szCs w:val="18"/>
              </w:rPr>
              <w:t xml:space="preserve"> Učiteljica/učitelj usmjerava iskaze i razmišljanja </w:t>
            </w:r>
            <w:r w:rsidR="00B621D1" w:rsidRPr="00C032EF">
              <w:rPr>
                <w:sz w:val="18"/>
                <w:szCs w:val="18"/>
              </w:rPr>
              <w:t xml:space="preserve">s obzirom </w:t>
            </w:r>
            <w:r w:rsidRPr="00C032EF">
              <w:rPr>
                <w:sz w:val="18"/>
                <w:szCs w:val="18"/>
              </w:rPr>
              <w:t xml:space="preserve">na pitanja koja su </w:t>
            </w:r>
            <w:r w:rsidR="00B621D1" w:rsidRPr="00C032EF">
              <w:rPr>
                <w:sz w:val="18"/>
                <w:szCs w:val="18"/>
              </w:rPr>
              <w:t xml:space="preserve">učenici </w:t>
            </w:r>
            <w:r w:rsidRPr="00C032EF">
              <w:rPr>
                <w:sz w:val="18"/>
                <w:szCs w:val="18"/>
              </w:rPr>
              <w:t>dobili prije čitanja teksta.</w:t>
            </w:r>
          </w:p>
          <w:p w14:paraId="2713B2F1" w14:textId="77777777" w:rsidR="007C0823" w:rsidRPr="00C032EF" w:rsidRDefault="007C0823">
            <w:pPr>
              <w:spacing w:after="0" w:line="240" w:lineRule="auto"/>
              <w:rPr>
                <w:sz w:val="18"/>
                <w:szCs w:val="18"/>
              </w:rPr>
            </w:pPr>
          </w:p>
          <w:p w14:paraId="46AFB3AA" w14:textId="77777777" w:rsidR="007C0823" w:rsidRPr="00C032EF" w:rsidRDefault="007C0823">
            <w:pPr>
              <w:spacing w:after="0" w:line="240" w:lineRule="auto"/>
              <w:rPr>
                <w:sz w:val="18"/>
                <w:szCs w:val="18"/>
              </w:rPr>
            </w:pPr>
          </w:p>
          <w:p w14:paraId="5D8C61B7" w14:textId="77777777" w:rsidR="007C0823" w:rsidRPr="00C032EF" w:rsidRDefault="00D06A52">
            <w:pPr>
              <w:spacing w:after="0" w:line="240" w:lineRule="auto"/>
              <w:rPr>
                <w:sz w:val="18"/>
                <w:szCs w:val="18"/>
              </w:rPr>
            </w:pPr>
            <w:r w:rsidRPr="00C032EF">
              <w:rPr>
                <w:sz w:val="18"/>
                <w:szCs w:val="18"/>
              </w:rPr>
              <w:t xml:space="preserve">Učenici </w:t>
            </w:r>
            <w:r w:rsidR="00B621D1" w:rsidRPr="00C032EF">
              <w:rPr>
                <w:sz w:val="18"/>
                <w:szCs w:val="18"/>
              </w:rPr>
              <w:t>ponov</w:t>
            </w:r>
            <w:r w:rsidR="00BC242D" w:rsidRPr="00C032EF">
              <w:rPr>
                <w:sz w:val="18"/>
                <w:szCs w:val="18"/>
              </w:rPr>
              <w:t>n</w:t>
            </w:r>
            <w:r w:rsidR="00B621D1" w:rsidRPr="00C032EF">
              <w:rPr>
                <w:sz w:val="18"/>
                <w:szCs w:val="18"/>
              </w:rPr>
              <w:t xml:space="preserve">o čitaju tekst, pronalaze odgovore na pitanje te zapisuju odgovore u bilježnicu. </w:t>
            </w:r>
          </w:p>
          <w:p w14:paraId="6D8D84F7" w14:textId="77777777" w:rsidR="00B621D1" w:rsidRPr="00C032EF" w:rsidRDefault="00B621D1" w:rsidP="00B621D1">
            <w:pPr>
              <w:spacing w:after="0" w:line="240" w:lineRule="auto"/>
              <w:rPr>
                <w:i/>
                <w:iCs/>
                <w:sz w:val="18"/>
                <w:szCs w:val="18"/>
              </w:rPr>
            </w:pPr>
            <w:r w:rsidRPr="00C032EF">
              <w:rPr>
                <w:i/>
                <w:iCs/>
                <w:sz w:val="18"/>
                <w:szCs w:val="18"/>
              </w:rPr>
              <w:t xml:space="preserve">Što u ovome stvarnom opisu doznajemo o izgledu dupina? </w:t>
            </w:r>
          </w:p>
          <w:p w14:paraId="6932EF9D" w14:textId="77777777" w:rsidR="00B621D1" w:rsidRPr="00C032EF" w:rsidRDefault="00B621D1" w:rsidP="00B621D1">
            <w:pPr>
              <w:spacing w:after="0" w:line="240" w:lineRule="auto"/>
              <w:rPr>
                <w:i/>
                <w:iCs/>
                <w:sz w:val="18"/>
                <w:szCs w:val="18"/>
              </w:rPr>
            </w:pPr>
            <w:r w:rsidRPr="00C032EF">
              <w:rPr>
                <w:i/>
                <w:iCs/>
                <w:sz w:val="18"/>
                <w:szCs w:val="18"/>
              </w:rPr>
              <w:t xml:space="preserve">Kako dupin diše? Kojim vještinama majka poučava dupina? Kako to čini? Kako odrasli dupini uzvraćaju svojim majkama? </w:t>
            </w:r>
          </w:p>
          <w:p w14:paraId="621F4BD9" w14:textId="77777777" w:rsidR="007C0823" w:rsidRPr="00C032EF" w:rsidRDefault="007C0823">
            <w:pPr>
              <w:spacing w:after="0" w:line="240" w:lineRule="auto"/>
              <w:rPr>
                <w:sz w:val="18"/>
                <w:szCs w:val="18"/>
              </w:rPr>
            </w:pPr>
          </w:p>
          <w:p w14:paraId="65ADC0A9" w14:textId="77777777" w:rsidR="007C0823" w:rsidRPr="00C032EF" w:rsidRDefault="007C0823">
            <w:pPr>
              <w:spacing w:after="0" w:line="240" w:lineRule="auto"/>
              <w:rPr>
                <w:sz w:val="18"/>
                <w:szCs w:val="18"/>
              </w:rPr>
            </w:pPr>
          </w:p>
          <w:p w14:paraId="55C504C3" w14:textId="77777777" w:rsidR="00B621D1" w:rsidRPr="00C032EF" w:rsidRDefault="00B621D1">
            <w:pPr>
              <w:spacing w:after="0" w:line="240" w:lineRule="auto"/>
              <w:rPr>
                <w:sz w:val="18"/>
                <w:szCs w:val="18"/>
              </w:rPr>
            </w:pPr>
          </w:p>
          <w:p w14:paraId="02547FDD" w14:textId="77777777" w:rsidR="007C0823" w:rsidRPr="00C032EF" w:rsidRDefault="00D06A52">
            <w:pPr>
              <w:spacing w:after="0" w:line="240" w:lineRule="auto"/>
              <w:rPr>
                <w:sz w:val="18"/>
                <w:szCs w:val="18"/>
              </w:rPr>
            </w:pPr>
            <w:r w:rsidRPr="00C032EF">
              <w:rPr>
                <w:sz w:val="18"/>
                <w:szCs w:val="18"/>
              </w:rPr>
              <w:t xml:space="preserve">Učenici iznose informacije koje su </w:t>
            </w:r>
            <w:r w:rsidR="00BC242D" w:rsidRPr="00C032EF">
              <w:rPr>
                <w:sz w:val="18"/>
                <w:szCs w:val="18"/>
              </w:rPr>
              <w:t>do</w:t>
            </w:r>
            <w:r w:rsidRPr="00C032EF">
              <w:rPr>
                <w:sz w:val="18"/>
                <w:szCs w:val="18"/>
              </w:rPr>
              <w:t>znali: ime životinje, izgled tijela, način života, odnos s majkom.</w:t>
            </w:r>
          </w:p>
          <w:p w14:paraId="7EB9FEA6" w14:textId="77777777" w:rsidR="007C0823" w:rsidRPr="00C032EF" w:rsidRDefault="007C0823">
            <w:pPr>
              <w:spacing w:after="0" w:line="240" w:lineRule="auto"/>
              <w:rPr>
                <w:sz w:val="18"/>
                <w:szCs w:val="18"/>
              </w:rPr>
            </w:pPr>
          </w:p>
          <w:p w14:paraId="406B1D71" w14:textId="77777777" w:rsidR="007C0823" w:rsidRPr="00C032EF" w:rsidRDefault="007C0823">
            <w:pPr>
              <w:spacing w:after="0" w:line="240" w:lineRule="auto"/>
              <w:rPr>
                <w:sz w:val="18"/>
                <w:szCs w:val="18"/>
              </w:rPr>
            </w:pPr>
          </w:p>
          <w:p w14:paraId="6855619F" w14:textId="77777777" w:rsidR="007C0823" w:rsidRPr="00C032EF" w:rsidRDefault="007C0823">
            <w:pPr>
              <w:spacing w:after="0" w:line="240" w:lineRule="auto"/>
              <w:rPr>
                <w:sz w:val="18"/>
                <w:szCs w:val="18"/>
              </w:rPr>
            </w:pPr>
          </w:p>
          <w:p w14:paraId="2E8F0E58" w14:textId="77777777" w:rsidR="007C0823" w:rsidRPr="00C032EF" w:rsidRDefault="00D06A52">
            <w:pPr>
              <w:spacing w:after="0" w:line="240" w:lineRule="auto"/>
              <w:rPr>
                <w:sz w:val="18"/>
                <w:szCs w:val="18"/>
              </w:rPr>
            </w:pPr>
            <w:r w:rsidRPr="00C032EF">
              <w:rPr>
                <w:sz w:val="18"/>
                <w:szCs w:val="18"/>
              </w:rPr>
              <w:t>Učitelj/učiteljica potiče raspravu prema zadatku iz udžbenika.</w:t>
            </w:r>
          </w:p>
          <w:p w14:paraId="412609EE" w14:textId="77777777" w:rsidR="007C0823" w:rsidRPr="00C032EF" w:rsidRDefault="00D06A52">
            <w:pPr>
              <w:spacing w:after="0" w:line="240" w:lineRule="auto"/>
              <w:rPr>
                <w:sz w:val="18"/>
                <w:szCs w:val="18"/>
              </w:rPr>
            </w:pPr>
            <w:r w:rsidRPr="00C032EF">
              <w:rPr>
                <w:sz w:val="18"/>
                <w:szCs w:val="18"/>
              </w:rPr>
              <w:t>Raspravite koja je razlika između: željeti – moći – smjeti.</w:t>
            </w:r>
          </w:p>
          <w:p w14:paraId="6B57BFA2" w14:textId="77777777" w:rsidR="007C0823" w:rsidRPr="00C032EF" w:rsidRDefault="00D06A52">
            <w:pPr>
              <w:spacing w:after="0" w:line="240" w:lineRule="auto"/>
              <w:rPr>
                <w:sz w:val="18"/>
                <w:szCs w:val="18"/>
              </w:rPr>
            </w:pPr>
            <w:r w:rsidRPr="00C032EF">
              <w:rPr>
                <w:sz w:val="18"/>
                <w:szCs w:val="18"/>
              </w:rPr>
              <w:t xml:space="preserve">Navedite primjere: </w:t>
            </w:r>
          </w:p>
          <w:p w14:paraId="205F9154" w14:textId="77777777" w:rsidR="007C0823" w:rsidRPr="00C032EF" w:rsidRDefault="00D06A52">
            <w:pPr>
              <w:spacing w:after="0" w:line="240" w:lineRule="auto"/>
              <w:rPr>
                <w:sz w:val="18"/>
                <w:szCs w:val="18"/>
              </w:rPr>
            </w:pPr>
            <w:r w:rsidRPr="00C032EF">
              <w:rPr>
                <w:sz w:val="18"/>
                <w:szCs w:val="18"/>
              </w:rPr>
              <w:t>– želim i mogu, ali ne smijem</w:t>
            </w:r>
          </w:p>
          <w:p w14:paraId="0D571783" w14:textId="77777777" w:rsidR="007C0823" w:rsidRPr="00C032EF" w:rsidRDefault="00D06A52">
            <w:pPr>
              <w:spacing w:after="0" w:line="240" w:lineRule="auto"/>
              <w:rPr>
                <w:sz w:val="18"/>
                <w:szCs w:val="18"/>
              </w:rPr>
            </w:pPr>
            <w:r w:rsidRPr="00C032EF">
              <w:rPr>
                <w:sz w:val="18"/>
                <w:szCs w:val="18"/>
              </w:rPr>
              <w:t>– smijem i mogu, ali ne želim</w:t>
            </w:r>
          </w:p>
          <w:p w14:paraId="612DC7D1" w14:textId="77777777" w:rsidR="007C0823" w:rsidRPr="00C032EF" w:rsidRDefault="00D06A52">
            <w:pPr>
              <w:spacing w:after="0" w:line="240" w:lineRule="auto"/>
              <w:rPr>
                <w:sz w:val="18"/>
                <w:szCs w:val="18"/>
              </w:rPr>
            </w:pPr>
            <w:r w:rsidRPr="00C032EF">
              <w:rPr>
                <w:sz w:val="18"/>
                <w:szCs w:val="18"/>
              </w:rPr>
              <w:t>– smijem i mogu, ali ne želim.</w:t>
            </w:r>
          </w:p>
          <w:p w14:paraId="345784DA" w14:textId="77777777" w:rsidR="007C0823" w:rsidRPr="00C032EF" w:rsidRDefault="00D06A52">
            <w:pPr>
              <w:spacing w:after="0" w:line="240" w:lineRule="auto"/>
              <w:rPr>
                <w:sz w:val="18"/>
                <w:szCs w:val="18"/>
              </w:rPr>
            </w:pPr>
            <w:r w:rsidRPr="00C032EF">
              <w:rPr>
                <w:sz w:val="18"/>
                <w:szCs w:val="18"/>
              </w:rPr>
              <w:t>U tijeku rasprave učenici se dijele u dvije skupine te iznose svoje argumente.</w:t>
            </w:r>
          </w:p>
        </w:tc>
        <w:tc>
          <w:tcPr>
            <w:tcW w:w="1088" w:type="dxa"/>
            <w:shd w:val="clear" w:color="auto" w:fill="auto"/>
          </w:tcPr>
          <w:p w14:paraId="6D214435" w14:textId="77777777" w:rsidR="007C0823" w:rsidRPr="00C032EF" w:rsidRDefault="006F0C41">
            <w:pPr>
              <w:spacing w:after="0" w:line="240" w:lineRule="auto"/>
              <w:rPr>
                <w:sz w:val="18"/>
                <w:szCs w:val="18"/>
              </w:rPr>
            </w:pPr>
            <w:r w:rsidRPr="00C032EF">
              <w:rPr>
                <w:sz w:val="18"/>
                <w:szCs w:val="18"/>
              </w:rPr>
              <w:t>govorenje i slušanje</w:t>
            </w:r>
          </w:p>
          <w:p w14:paraId="3042938D" w14:textId="77777777" w:rsidR="007C0823" w:rsidRPr="00C032EF" w:rsidRDefault="007C0823">
            <w:pPr>
              <w:spacing w:after="0" w:line="240" w:lineRule="auto"/>
              <w:rPr>
                <w:sz w:val="18"/>
                <w:szCs w:val="18"/>
              </w:rPr>
            </w:pPr>
          </w:p>
          <w:p w14:paraId="05234A17" w14:textId="77777777" w:rsidR="007C0823" w:rsidRPr="00C032EF" w:rsidRDefault="007C0823">
            <w:pPr>
              <w:spacing w:after="0" w:line="240" w:lineRule="auto"/>
              <w:rPr>
                <w:sz w:val="18"/>
                <w:szCs w:val="18"/>
              </w:rPr>
            </w:pPr>
          </w:p>
          <w:p w14:paraId="35DDFADF" w14:textId="77777777" w:rsidR="007C0823" w:rsidRPr="00C032EF" w:rsidRDefault="007C0823">
            <w:pPr>
              <w:spacing w:after="0" w:line="240" w:lineRule="auto"/>
              <w:rPr>
                <w:sz w:val="18"/>
                <w:szCs w:val="18"/>
              </w:rPr>
            </w:pPr>
          </w:p>
          <w:p w14:paraId="1FEDFE6D" w14:textId="77777777" w:rsidR="007C0823" w:rsidRPr="00C032EF" w:rsidRDefault="007C0823">
            <w:pPr>
              <w:spacing w:after="0" w:line="240" w:lineRule="auto"/>
              <w:rPr>
                <w:sz w:val="18"/>
                <w:szCs w:val="18"/>
              </w:rPr>
            </w:pPr>
          </w:p>
          <w:p w14:paraId="08466508" w14:textId="77777777" w:rsidR="007C0823" w:rsidRPr="00C032EF" w:rsidRDefault="007C0823">
            <w:pPr>
              <w:spacing w:after="0" w:line="240" w:lineRule="auto"/>
              <w:rPr>
                <w:sz w:val="18"/>
                <w:szCs w:val="18"/>
              </w:rPr>
            </w:pPr>
          </w:p>
          <w:p w14:paraId="0F9E97AF" w14:textId="77777777" w:rsidR="007C0823" w:rsidRPr="00C032EF" w:rsidRDefault="006F0C41">
            <w:pPr>
              <w:spacing w:after="0" w:line="240" w:lineRule="auto"/>
              <w:rPr>
                <w:sz w:val="18"/>
                <w:szCs w:val="18"/>
              </w:rPr>
            </w:pPr>
            <w:r w:rsidRPr="00C032EF">
              <w:rPr>
                <w:sz w:val="18"/>
                <w:szCs w:val="18"/>
              </w:rPr>
              <w:t>slušanje</w:t>
            </w:r>
          </w:p>
          <w:p w14:paraId="522DDBC1" w14:textId="77777777" w:rsidR="007C0823" w:rsidRPr="00C032EF" w:rsidRDefault="006F0C41">
            <w:pPr>
              <w:spacing w:after="0" w:line="240" w:lineRule="auto"/>
              <w:rPr>
                <w:sz w:val="18"/>
                <w:szCs w:val="18"/>
              </w:rPr>
            </w:pPr>
            <w:r w:rsidRPr="00C032EF">
              <w:rPr>
                <w:sz w:val="18"/>
                <w:szCs w:val="18"/>
              </w:rPr>
              <w:t>čitanje</w:t>
            </w:r>
          </w:p>
          <w:p w14:paraId="44546A62" w14:textId="77777777" w:rsidR="007C0823" w:rsidRPr="00C032EF" w:rsidRDefault="007C0823">
            <w:pPr>
              <w:spacing w:after="0" w:line="240" w:lineRule="auto"/>
              <w:rPr>
                <w:sz w:val="18"/>
                <w:szCs w:val="18"/>
              </w:rPr>
            </w:pPr>
          </w:p>
          <w:p w14:paraId="75820153" w14:textId="77777777" w:rsidR="007C0823" w:rsidRPr="00C032EF" w:rsidRDefault="007C0823">
            <w:pPr>
              <w:spacing w:after="0" w:line="240" w:lineRule="auto"/>
              <w:rPr>
                <w:sz w:val="18"/>
                <w:szCs w:val="18"/>
              </w:rPr>
            </w:pPr>
          </w:p>
          <w:p w14:paraId="1779B12F" w14:textId="77777777" w:rsidR="007C0823" w:rsidRPr="00C032EF" w:rsidRDefault="007C0823">
            <w:pPr>
              <w:spacing w:after="0" w:line="240" w:lineRule="auto"/>
              <w:rPr>
                <w:sz w:val="18"/>
                <w:szCs w:val="18"/>
              </w:rPr>
            </w:pPr>
          </w:p>
          <w:p w14:paraId="328F1E6F" w14:textId="77777777" w:rsidR="007C0823" w:rsidRPr="00C032EF" w:rsidRDefault="007C0823">
            <w:pPr>
              <w:spacing w:after="0" w:line="240" w:lineRule="auto"/>
              <w:rPr>
                <w:sz w:val="18"/>
                <w:szCs w:val="18"/>
              </w:rPr>
            </w:pPr>
          </w:p>
          <w:p w14:paraId="378F514E" w14:textId="77777777" w:rsidR="007C0823" w:rsidRPr="00C032EF" w:rsidRDefault="007C0823">
            <w:pPr>
              <w:spacing w:after="0" w:line="240" w:lineRule="auto"/>
              <w:rPr>
                <w:sz w:val="18"/>
                <w:szCs w:val="18"/>
              </w:rPr>
            </w:pPr>
          </w:p>
          <w:p w14:paraId="102EF408" w14:textId="77777777" w:rsidR="007C0823" w:rsidRPr="00C032EF" w:rsidRDefault="007C0823">
            <w:pPr>
              <w:spacing w:after="0" w:line="240" w:lineRule="auto"/>
              <w:rPr>
                <w:sz w:val="18"/>
                <w:szCs w:val="18"/>
              </w:rPr>
            </w:pPr>
          </w:p>
          <w:p w14:paraId="74549073" w14:textId="77777777" w:rsidR="007C0823" w:rsidRPr="00C032EF" w:rsidRDefault="007C0823">
            <w:pPr>
              <w:spacing w:after="0" w:line="240" w:lineRule="auto"/>
              <w:rPr>
                <w:sz w:val="18"/>
                <w:szCs w:val="18"/>
              </w:rPr>
            </w:pPr>
          </w:p>
          <w:p w14:paraId="6B3678CC" w14:textId="77777777" w:rsidR="007C0823" w:rsidRPr="00C032EF" w:rsidRDefault="007C0823">
            <w:pPr>
              <w:spacing w:after="0" w:line="240" w:lineRule="auto"/>
              <w:rPr>
                <w:sz w:val="18"/>
                <w:szCs w:val="18"/>
              </w:rPr>
            </w:pPr>
          </w:p>
          <w:p w14:paraId="23C50F0A" w14:textId="77777777" w:rsidR="007C0823" w:rsidRPr="00C032EF" w:rsidRDefault="006F0C41">
            <w:pPr>
              <w:spacing w:after="0" w:line="240" w:lineRule="auto"/>
              <w:rPr>
                <w:sz w:val="18"/>
                <w:szCs w:val="18"/>
              </w:rPr>
            </w:pPr>
            <w:r w:rsidRPr="00C032EF">
              <w:rPr>
                <w:sz w:val="18"/>
                <w:szCs w:val="18"/>
              </w:rPr>
              <w:t>govorenje i slušanje</w:t>
            </w:r>
          </w:p>
          <w:p w14:paraId="59DEBFE2" w14:textId="77777777" w:rsidR="007C0823" w:rsidRPr="00C032EF" w:rsidRDefault="007C0823">
            <w:pPr>
              <w:spacing w:after="0" w:line="240" w:lineRule="auto"/>
              <w:rPr>
                <w:sz w:val="18"/>
                <w:szCs w:val="18"/>
              </w:rPr>
            </w:pPr>
          </w:p>
          <w:p w14:paraId="5174255B" w14:textId="0B1B98F4" w:rsidR="007C0823" w:rsidRDefault="007C0823">
            <w:pPr>
              <w:spacing w:after="0" w:line="240" w:lineRule="auto"/>
              <w:rPr>
                <w:sz w:val="18"/>
                <w:szCs w:val="18"/>
              </w:rPr>
            </w:pPr>
          </w:p>
          <w:p w14:paraId="3CC77A65" w14:textId="4BAF3F8B" w:rsidR="005F4D43" w:rsidRDefault="005F4D43">
            <w:pPr>
              <w:spacing w:after="0" w:line="240" w:lineRule="auto"/>
              <w:rPr>
                <w:sz w:val="18"/>
                <w:szCs w:val="18"/>
              </w:rPr>
            </w:pPr>
          </w:p>
          <w:p w14:paraId="1D25A2F2" w14:textId="47E8E386" w:rsidR="005F4D43" w:rsidRDefault="005F4D43">
            <w:pPr>
              <w:spacing w:after="0" w:line="240" w:lineRule="auto"/>
              <w:rPr>
                <w:sz w:val="18"/>
                <w:szCs w:val="18"/>
              </w:rPr>
            </w:pPr>
          </w:p>
          <w:p w14:paraId="4C6D5BB4" w14:textId="1A63E1EF" w:rsidR="005F4D43" w:rsidRDefault="005F4D43">
            <w:pPr>
              <w:spacing w:after="0" w:line="240" w:lineRule="auto"/>
              <w:rPr>
                <w:sz w:val="18"/>
                <w:szCs w:val="18"/>
              </w:rPr>
            </w:pPr>
          </w:p>
          <w:p w14:paraId="04DF43A0" w14:textId="043214A4" w:rsidR="005F4D43" w:rsidRDefault="005F4D43">
            <w:pPr>
              <w:spacing w:after="0" w:line="240" w:lineRule="auto"/>
              <w:rPr>
                <w:sz w:val="18"/>
                <w:szCs w:val="18"/>
              </w:rPr>
            </w:pPr>
          </w:p>
          <w:p w14:paraId="104E7DF2" w14:textId="2E426064" w:rsidR="005F4D43" w:rsidRDefault="005F4D43">
            <w:pPr>
              <w:spacing w:after="0" w:line="240" w:lineRule="auto"/>
              <w:rPr>
                <w:sz w:val="18"/>
                <w:szCs w:val="18"/>
              </w:rPr>
            </w:pPr>
          </w:p>
          <w:p w14:paraId="4378AE00" w14:textId="07B80F65" w:rsidR="005F4D43" w:rsidRDefault="005F4D43">
            <w:pPr>
              <w:spacing w:after="0" w:line="240" w:lineRule="auto"/>
              <w:rPr>
                <w:sz w:val="18"/>
                <w:szCs w:val="18"/>
              </w:rPr>
            </w:pPr>
          </w:p>
          <w:p w14:paraId="3B333D8E" w14:textId="37CD3C57" w:rsidR="005F4D43" w:rsidRDefault="005F4D43">
            <w:pPr>
              <w:spacing w:after="0" w:line="240" w:lineRule="auto"/>
              <w:rPr>
                <w:sz w:val="18"/>
                <w:szCs w:val="18"/>
              </w:rPr>
            </w:pPr>
          </w:p>
          <w:p w14:paraId="5790A195" w14:textId="77777777" w:rsidR="005F4D43" w:rsidRPr="00C032EF" w:rsidRDefault="005F4D43">
            <w:pPr>
              <w:spacing w:after="0" w:line="240" w:lineRule="auto"/>
              <w:rPr>
                <w:sz w:val="18"/>
                <w:szCs w:val="18"/>
              </w:rPr>
            </w:pPr>
          </w:p>
          <w:p w14:paraId="6FC9EF3E" w14:textId="77777777" w:rsidR="007C0823" w:rsidRPr="00C032EF" w:rsidRDefault="006F0C41">
            <w:pPr>
              <w:spacing w:after="0" w:line="240" w:lineRule="auto"/>
              <w:rPr>
                <w:sz w:val="18"/>
                <w:szCs w:val="18"/>
              </w:rPr>
            </w:pPr>
            <w:r w:rsidRPr="00C032EF">
              <w:rPr>
                <w:sz w:val="18"/>
                <w:szCs w:val="18"/>
              </w:rPr>
              <w:t>čitanje i slušanje</w:t>
            </w:r>
          </w:p>
          <w:p w14:paraId="30EC1FE6" w14:textId="77777777" w:rsidR="007C0823" w:rsidRPr="00C032EF" w:rsidRDefault="007C0823">
            <w:pPr>
              <w:spacing w:after="0" w:line="240" w:lineRule="auto"/>
              <w:rPr>
                <w:sz w:val="18"/>
                <w:szCs w:val="18"/>
              </w:rPr>
            </w:pPr>
          </w:p>
          <w:p w14:paraId="6D90967D" w14:textId="77777777" w:rsidR="007C0823" w:rsidRPr="00C032EF" w:rsidRDefault="007C0823">
            <w:pPr>
              <w:spacing w:after="0" w:line="240" w:lineRule="auto"/>
              <w:rPr>
                <w:sz w:val="18"/>
                <w:szCs w:val="18"/>
              </w:rPr>
            </w:pPr>
          </w:p>
          <w:p w14:paraId="5EEA34BE" w14:textId="77777777" w:rsidR="007C0823" w:rsidRPr="00C032EF" w:rsidRDefault="007C0823">
            <w:pPr>
              <w:spacing w:after="0" w:line="240" w:lineRule="auto"/>
              <w:rPr>
                <w:sz w:val="18"/>
                <w:szCs w:val="18"/>
              </w:rPr>
            </w:pPr>
          </w:p>
          <w:p w14:paraId="59F63643" w14:textId="6293B202" w:rsidR="007C0823" w:rsidRDefault="007C0823">
            <w:pPr>
              <w:spacing w:after="0" w:line="240" w:lineRule="auto"/>
              <w:rPr>
                <w:sz w:val="18"/>
                <w:szCs w:val="18"/>
              </w:rPr>
            </w:pPr>
          </w:p>
          <w:p w14:paraId="5720F19C" w14:textId="77777777" w:rsidR="005F4D43" w:rsidRPr="00C032EF" w:rsidRDefault="005F4D43">
            <w:pPr>
              <w:spacing w:after="0" w:line="240" w:lineRule="auto"/>
              <w:rPr>
                <w:sz w:val="18"/>
                <w:szCs w:val="18"/>
              </w:rPr>
            </w:pPr>
          </w:p>
          <w:p w14:paraId="558C8EFE" w14:textId="77777777" w:rsidR="007C0823" w:rsidRPr="00C032EF" w:rsidRDefault="006F0C41">
            <w:pPr>
              <w:spacing w:after="0" w:line="240" w:lineRule="auto"/>
              <w:rPr>
                <w:sz w:val="18"/>
                <w:szCs w:val="18"/>
              </w:rPr>
            </w:pPr>
            <w:r w:rsidRPr="00C032EF">
              <w:rPr>
                <w:sz w:val="18"/>
                <w:szCs w:val="18"/>
              </w:rPr>
              <w:t>govorenje i slušanje</w:t>
            </w:r>
          </w:p>
          <w:p w14:paraId="0C567A46" w14:textId="77777777" w:rsidR="007C0823" w:rsidRPr="00C032EF" w:rsidRDefault="007C0823">
            <w:pPr>
              <w:spacing w:after="0" w:line="240" w:lineRule="auto"/>
              <w:rPr>
                <w:sz w:val="18"/>
                <w:szCs w:val="18"/>
              </w:rPr>
            </w:pPr>
          </w:p>
          <w:p w14:paraId="6C9D744B" w14:textId="77777777" w:rsidR="007C0823" w:rsidRPr="00C032EF" w:rsidRDefault="007C0823">
            <w:pPr>
              <w:spacing w:after="0" w:line="240" w:lineRule="auto"/>
              <w:rPr>
                <w:sz w:val="18"/>
                <w:szCs w:val="18"/>
              </w:rPr>
            </w:pPr>
          </w:p>
          <w:p w14:paraId="6F83492B" w14:textId="77777777" w:rsidR="007C0823" w:rsidRPr="00C032EF" w:rsidRDefault="007C0823">
            <w:pPr>
              <w:spacing w:after="0" w:line="240" w:lineRule="auto"/>
              <w:rPr>
                <w:sz w:val="18"/>
                <w:szCs w:val="18"/>
              </w:rPr>
            </w:pPr>
          </w:p>
          <w:p w14:paraId="1A9AF46E" w14:textId="77777777" w:rsidR="007C0823" w:rsidRPr="00C032EF" w:rsidRDefault="007C0823">
            <w:pPr>
              <w:spacing w:after="0" w:line="240" w:lineRule="auto"/>
              <w:rPr>
                <w:sz w:val="18"/>
                <w:szCs w:val="18"/>
              </w:rPr>
            </w:pPr>
          </w:p>
          <w:p w14:paraId="459FD28A" w14:textId="77777777" w:rsidR="007C0823" w:rsidRPr="00C032EF" w:rsidRDefault="007C0823">
            <w:pPr>
              <w:spacing w:after="0" w:line="240" w:lineRule="auto"/>
              <w:rPr>
                <w:sz w:val="18"/>
                <w:szCs w:val="18"/>
              </w:rPr>
            </w:pPr>
          </w:p>
          <w:p w14:paraId="1F5CC2EA" w14:textId="0EBBBFDB" w:rsidR="007C0823" w:rsidRDefault="007C0823">
            <w:pPr>
              <w:spacing w:after="0" w:line="240" w:lineRule="auto"/>
              <w:rPr>
                <w:sz w:val="18"/>
                <w:szCs w:val="18"/>
              </w:rPr>
            </w:pPr>
          </w:p>
          <w:p w14:paraId="53BBEDCE" w14:textId="6B9EC8FB" w:rsidR="005F4D43" w:rsidRDefault="005F4D43">
            <w:pPr>
              <w:spacing w:after="0" w:line="240" w:lineRule="auto"/>
              <w:rPr>
                <w:sz w:val="18"/>
                <w:szCs w:val="18"/>
              </w:rPr>
            </w:pPr>
          </w:p>
          <w:p w14:paraId="45913A85" w14:textId="6F7EEB89" w:rsidR="005F4D43" w:rsidRDefault="005F4D43">
            <w:pPr>
              <w:spacing w:after="0" w:line="240" w:lineRule="auto"/>
              <w:rPr>
                <w:sz w:val="18"/>
                <w:szCs w:val="18"/>
              </w:rPr>
            </w:pPr>
          </w:p>
          <w:p w14:paraId="731EE432" w14:textId="77777777" w:rsidR="005F4D43" w:rsidRPr="00C032EF" w:rsidRDefault="005F4D43">
            <w:pPr>
              <w:spacing w:after="0" w:line="240" w:lineRule="auto"/>
              <w:rPr>
                <w:sz w:val="18"/>
                <w:szCs w:val="18"/>
              </w:rPr>
            </w:pPr>
          </w:p>
          <w:p w14:paraId="44AE4920" w14:textId="77777777" w:rsidR="007C0823" w:rsidRPr="00C032EF" w:rsidRDefault="006F0C41">
            <w:pPr>
              <w:spacing w:after="0" w:line="240" w:lineRule="auto"/>
              <w:rPr>
                <w:sz w:val="18"/>
                <w:szCs w:val="18"/>
              </w:rPr>
            </w:pPr>
            <w:r w:rsidRPr="00C032EF">
              <w:rPr>
                <w:sz w:val="18"/>
                <w:szCs w:val="18"/>
              </w:rPr>
              <w:t>govorenje i čitanje</w:t>
            </w:r>
          </w:p>
          <w:p w14:paraId="6D381A5A" w14:textId="77777777" w:rsidR="007C0823" w:rsidRPr="00C032EF" w:rsidRDefault="007C0823">
            <w:pPr>
              <w:spacing w:after="0" w:line="240" w:lineRule="auto"/>
              <w:rPr>
                <w:sz w:val="18"/>
                <w:szCs w:val="18"/>
              </w:rPr>
            </w:pPr>
          </w:p>
          <w:p w14:paraId="1C57E4B6" w14:textId="77777777" w:rsidR="007C0823" w:rsidRPr="00C032EF" w:rsidRDefault="006F0C41">
            <w:pPr>
              <w:spacing w:after="0" w:line="240" w:lineRule="auto"/>
              <w:rPr>
                <w:sz w:val="18"/>
                <w:szCs w:val="18"/>
              </w:rPr>
            </w:pPr>
            <w:r w:rsidRPr="00C032EF">
              <w:rPr>
                <w:sz w:val="18"/>
                <w:szCs w:val="18"/>
              </w:rPr>
              <w:t>čitanje i pisanje</w:t>
            </w:r>
          </w:p>
          <w:p w14:paraId="72EDD0E3" w14:textId="77777777" w:rsidR="007C0823" w:rsidRPr="00C032EF" w:rsidRDefault="007C0823">
            <w:pPr>
              <w:spacing w:after="0" w:line="240" w:lineRule="auto"/>
              <w:rPr>
                <w:sz w:val="18"/>
                <w:szCs w:val="18"/>
              </w:rPr>
            </w:pPr>
          </w:p>
          <w:p w14:paraId="28738C34" w14:textId="77777777" w:rsidR="007C0823" w:rsidRPr="00C032EF" w:rsidRDefault="006F0C41">
            <w:pPr>
              <w:spacing w:after="0" w:line="240" w:lineRule="auto"/>
              <w:rPr>
                <w:sz w:val="18"/>
                <w:szCs w:val="18"/>
              </w:rPr>
            </w:pPr>
            <w:r w:rsidRPr="00C032EF">
              <w:rPr>
                <w:sz w:val="18"/>
                <w:szCs w:val="18"/>
              </w:rPr>
              <w:t>udžbenik</w:t>
            </w:r>
          </w:p>
          <w:p w14:paraId="73D6648E" w14:textId="77777777" w:rsidR="007C0823" w:rsidRPr="00C032EF" w:rsidRDefault="007C0823">
            <w:pPr>
              <w:spacing w:after="0" w:line="240" w:lineRule="auto"/>
              <w:rPr>
                <w:sz w:val="18"/>
                <w:szCs w:val="18"/>
              </w:rPr>
            </w:pPr>
          </w:p>
          <w:p w14:paraId="4B2CC4A3" w14:textId="77777777" w:rsidR="007C0823" w:rsidRPr="00C032EF" w:rsidRDefault="007C0823">
            <w:pPr>
              <w:spacing w:after="0" w:line="240" w:lineRule="auto"/>
              <w:rPr>
                <w:sz w:val="18"/>
                <w:szCs w:val="18"/>
              </w:rPr>
            </w:pPr>
          </w:p>
          <w:p w14:paraId="0F807B5B" w14:textId="77777777" w:rsidR="007C0823" w:rsidRPr="00C032EF" w:rsidRDefault="007C0823">
            <w:pPr>
              <w:spacing w:after="0" w:line="240" w:lineRule="auto"/>
              <w:rPr>
                <w:sz w:val="18"/>
                <w:szCs w:val="18"/>
              </w:rPr>
            </w:pPr>
          </w:p>
          <w:p w14:paraId="4F09193D" w14:textId="77777777" w:rsidR="007C0823" w:rsidRPr="00C032EF" w:rsidRDefault="006F0C41">
            <w:pPr>
              <w:spacing w:after="0" w:line="240" w:lineRule="auto"/>
              <w:rPr>
                <w:sz w:val="18"/>
                <w:szCs w:val="18"/>
              </w:rPr>
            </w:pPr>
            <w:r w:rsidRPr="00C032EF">
              <w:rPr>
                <w:sz w:val="18"/>
                <w:szCs w:val="18"/>
              </w:rPr>
              <w:t>govorenje i slušanje</w:t>
            </w:r>
          </w:p>
          <w:p w14:paraId="2B1A286E" w14:textId="77777777" w:rsidR="007C0823" w:rsidRPr="00C032EF" w:rsidRDefault="007C0823" w:rsidP="00B621D1">
            <w:pPr>
              <w:spacing w:after="0" w:line="240" w:lineRule="auto"/>
              <w:rPr>
                <w:sz w:val="18"/>
                <w:szCs w:val="18"/>
              </w:rPr>
            </w:pPr>
          </w:p>
        </w:tc>
        <w:tc>
          <w:tcPr>
            <w:tcW w:w="1528" w:type="dxa"/>
            <w:shd w:val="clear" w:color="auto" w:fill="auto"/>
          </w:tcPr>
          <w:p w14:paraId="4CFEC49A" w14:textId="77777777" w:rsidR="007C0823" w:rsidRPr="00C032EF" w:rsidRDefault="007C0823">
            <w:pPr>
              <w:spacing w:after="0" w:line="240" w:lineRule="auto"/>
              <w:rPr>
                <w:sz w:val="18"/>
                <w:szCs w:val="18"/>
              </w:rPr>
            </w:pPr>
          </w:p>
          <w:p w14:paraId="64C93497" w14:textId="77777777" w:rsidR="007C0823" w:rsidRPr="00C032EF" w:rsidRDefault="00D06A52">
            <w:pPr>
              <w:spacing w:after="48" w:line="240" w:lineRule="auto"/>
              <w:textAlignment w:val="baseline"/>
              <w:rPr>
                <w:sz w:val="18"/>
                <w:szCs w:val="18"/>
              </w:rPr>
            </w:pPr>
            <w:proofErr w:type="spellStart"/>
            <w:r w:rsidRPr="00C032EF">
              <w:rPr>
                <w:rFonts w:eastAsia="Times New Roman" w:cs="Times New Roman"/>
                <w:color w:val="231F20"/>
                <w:sz w:val="18"/>
                <w:szCs w:val="18"/>
                <w:lang w:eastAsia="hr-HR"/>
              </w:rPr>
              <w:t>uku</w:t>
            </w:r>
            <w:proofErr w:type="spellEnd"/>
            <w:r w:rsidRPr="00C032EF">
              <w:rPr>
                <w:rFonts w:eastAsia="Times New Roman" w:cs="Times New Roman"/>
                <w:color w:val="231F20"/>
                <w:sz w:val="18"/>
                <w:szCs w:val="18"/>
                <w:lang w:eastAsia="hr-HR"/>
              </w:rPr>
              <w:t xml:space="preserve"> B.2.1.</w:t>
            </w:r>
          </w:p>
          <w:p w14:paraId="15F36D3C"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36B24B3F" w14:textId="77777777" w:rsidR="007C0823" w:rsidRPr="00C032EF" w:rsidRDefault="007C0823">
            <w:pPr>
              <w:spacing w:after="0" w:line="240" w:lineRule="auto"/>
              <w:rPr>
                <w:sz w:val="18"/>
                <w:szCs w:val="18"/>
              </w:rPr>
            </w:pPr>
          </w:p>
          <w:p w14:paraId="70FD8F6B" w14:textId="77777777" w:rsidR="007C0823" w:rsidRPr="00C032EF" w:rsidRDefault="007C0823">
            <w:pPr>
              <w:spacing w:after="0" w:line="240" w:lineRule="auto"/>
              <w:rPr>
                <w:sz w:val="18"/>
                <w:szCs w:val="18"/>
              </w:rPr>
            </w:pPr>
          </w:p>
          <w:p w14:paraId="4A73EC6A" w14:textId="77777777" w:rsidR="007C0823" w:rsidRPr="00C032EF" w:rsidRDefault="007C0823">
            <w:pPr>
              <w:spacing w:after="0" w:line="240" w:lineRule="auto"/>
              <w:rPr>
                <w:sz w:val="18"/>
                <w:szCs w:val="18"/>
              </w:rPr>
            </w:pPr>
          </w:p>
          <w:p w14:paraId="5C4171C0" w14:textId="77777777" w:rsidR="007C0823" w:rsidRPr="00C032EF" w:rsidRDefault="007C0823">
            <w:pPr>
              <w:spacing w:after="0" w:line="240" w:lineRule="auto"/>
              <w:rPr>
                <w:sz w:val="18"/>
                <w:szCs w:val="18"/>
              </w:rPr>
            </w:pPr>
          </w:p>
          <w:p w14:paraId="55B5CB62" w14:textId="77777777" w:rsidR="007C0823" w:rsidRPr="00C032EF" w:rsidRDefault="007C0823">
            <w:pPr>
              <w:spacing w:after="0" w:line="240" w:lineRule="auto"/>
              <w:rPr>
                <w:sz w:val="18"/>
                <w:szCs w:val="18"/>
              </w:rPr>
            </w:pPr>
          </w:p>
          <w:p w14:paraId="3A485960" w14:textId="77777777" w:rsidR="007C0823" w:rsidRPr="00C032EF" w:rsidRDefault="007C0823">
            <w:pPr>
              <w:spacing w:after="0" w:line="240" w:lineRule="auto"/>
              <w:rPr>
                <w:sz w:val="18"/>
                <w:szCs w:val="18"/>
              </w:rPr>
            </w:pPr>
          </w:p>
          <w:p w14:paraId="04998B80" w14:textId="77777777" w:rsidR="007C0823" w:rsidRPr="00C032EF" w:rsidRDefault="007C0823">
            <w:pPr>
              <w:spacing w:after="0" w:line="240" w:lineRule="auto"/>
              <w:rPr>
                <w:sz w:val="18"/>
                <w:szCs w:val="18"/>
              </w:rPr>
            </w:pPr>
          </w:p>
          <w:p w14:paraId="118955E4" w14:textId="77777777" w:rsidR="007C0823" w:rsidRPr="00C032EF" w:rsidRDefault="007C0823">
            <w:pPr>
              <w:spacing w:after="0" w:line="240" w:lineRule="auto"/>
              <w:rPr>
                <w:sz w:val="18"/>
                <w:szCs w:val="18"/>
              </w:rPr>
            </w:pPr>
          </w:p>
          <w:p w14:paraId="5CB0BBA2" w14:textId="77777777" w:rsidR="007C0823" w:rsidRPr="00C032EF" w:rsidRDefault="007C0823">
            <w:pPr>
              <w:spacing w:after="0" w:line="240" w:lineRule="auto"/>
              <w:rPr>
                <w:sz w:val="18"/>
                <w:szCs w:val="18"/>
              </w:rPr>
            </w:pPr>
          </w:p>
          <w:p w14:paraId="031B0B59" w14:textId="77777777" w:rsidR="007C0823" w:rsidRPr="00C032EF" w:rsidRDefault="007C0823">
            <w:pPr>
              <w:spacing w:after="0" w:line="240" w:lineRule="auto"/>
              <w:rPr>
                <w:sz w:val="18"/>
                <w:szCs w:val="18"/>
              </w:rPr>
            </w:pPr>
          </w:p>
          <w:p w14:paraId="3F8F1279" w14:textId="77777777" w:rsidR="007C0823" w:rsidRPr="00C032EF" w:rsidRDefault="007C0823">
            <w:pPr>
              <w:spacing w:after="0" w:line="240" w:lineRule="auto"/>
              <w:rPr>
                <w:sz w:val="18"/>
                <w:szCs w:val="18"/>
              </w:rPr>
            </w:pPr>
          </w:p>
          <w:p w14:paraId="6EC48E30" w14:textId="77777777" w:rsidR="007C0823" w:rsidRPr="00C032EF" w:rsidRDefault="007C0823">
            <w:pPr>
              <w:spacing w:after="0" w:line="240" w:lineRule="auto"/>
              <w:rPr>
                <w:sz w:val="18"/>
                <w:szCs w:val="18"/>
              </w:rPr>
            </w:pPr>
          </w:p>
          <w:p w14:paraId="058FBD4E" w14:textId="77777777" w:rsidR="007C0823" w:rsidRPr="00C032EF" w:rsidRDefault="007C0823">
            <w:pPr>
              <w:spacing w:after="0" w:line="240" w:lineRule="auto"/>
              <w:rPr>
                <w:sz w:val="18"/>
                <w:szCs w:val="18"/>
              </w:rPr>
            </w:pPr>
          </w:p>
          <w:p w14:paraId="765E022B" w14:textId="77777777" w:rsidR="007C0823" w:rsidRPr="00C032EF" w:rsidRDefault="007C0823">
            <w:pPr>
              <w:spacing w:after="0" w:line="240" w:lineRule="auto"/>
              <w:rPr>
                <w:sz w:val="18"/>
                <w:szCs w:val="18"/>
              </w:rPr>
            </w:pPr>
          </w:p>
          <w:p w14:paraId="0F862B9A" w14:textId="77777777" w:rsidR="007C0823" w:rsidRPr="00C032EF" w:rsidRDefault="007C0823">
            <w:pPr>
              <w:spacing w:after="0" w:line="240" w:lineRule="auto"/>
              <w:rPr>
                <w:sz w:val="18"/>
                <w:szCs w:val="18"/>
              </w:rPr>
            </w:pPr>
          </w:p>
          <w:p w14:paraId="29436FB7" w14:textId="77777777" w:rsidR="007C0823" w:rsidRPr="00C032EF" w:rsidRDefault="007C0823">
            <w:pPr>
              <w:spacing w:after="0" w:line="240" w:lineRule="auto"/>
              <w:rPr>
                <w:sz w:val="18"/>
                <w:szCs w:val="18"/>
              </w:rPr>
            </w:pPr>
          </w:p>
          <w:p w14:paraId="1B217EDF" w14:textId="77777777" w:rsidR="007C0823" w:rsidRPr="00C032EF" w:rsidRDefault="007C0823">
            <w:pPr>
              <w:spacing w:after="0" w:line="240" w:lineRule="auto"/>
              <w:rPr>
                <w:sz w:val="18"/>
                <w:szCs w:val="18"/>
              </w:rPr>
            </w:pPr>
          </w:p>
          <w:p w14:paraId="6F0CFE1C" w14:textId="77777777" w:rsidR="007C0823" w:rsidRPr="00C032EF" w:rsidRDefault="007C0823">
            <w:pPr>
              <w:spacing w:after="0" w:line="240" w:lineRule="auto"/>
              <w:rPr>
                <w:sz w:val="18"/>
                <w:szCs w:val="18"/>
              </w:rPr>
            </w:pPr>
          </w:p>
          <w:p w14:paraId="607D74DA" w14:textId="77777777" w:rsidR="007C0823" w:rsidRPr="00C032EF" w:rsidRDefault="007C0823">
            <w:pPr>
              <w:spacing w:after="0" w:line="240" w:lineRule="auto"/>
              <w:rPr>
                <w:sz w:val="18"/>
                <w:szCs w:val="18"/>
              </w:rPr>
            </w:pPr>
          </w:p>
          <w:p w14:paraId="47F8B2A0" w14:textId="77777777" w:rsidR="007C0823" w:rsidRPr="00C032EF" w:rsidRDefault="007C0823">
            <w:pPr>
              <w:spacing w:after="0" w:line="240" w:lineRule="auto"/>
              <w:rPr>
                <w:sz w:val="18"/>
                <w:szCs w:val="18"/>
              </w:rPr>
            </w:pPr>
          </w:p>
          <w:p w14:paraId="2AE97F64" w14:textId="77777777" w:rsidR="007C0823" w:rsidRPr="00C032EF" w:rsidRDefault="007C0823">
            <w:pPr>
              <w:spacing w:after="0" w:line="240" w:lineRule="auto"/>
              <w:rPr>
                <w:sz w:val="18"/>
                <w:szCs w:val="18"/>
              </w:rPr>
            </w:pPr>
          </w:p>
          <w:p w14:paraId="5AC8DBF2" w14:textId="77777777" w:rsidR="007C0823" w:rsidRPr="00C032EF" w:rsidRDefault="007C0823">
            <w:pPr>
              <w:spacing w:after="0" w:line="240" w:lineRule="auto"/>
              <w:rPr>
                <w:sz w:val="18"/>
                <w:szCs w:val="18"/>
              </w:rPr>
            </w:pPr>
          </w:p>
          <w:p w14:paraId="66AAAABA" w14:textId="77777777" w:rsidR="007C0823" w:rsidRPr="00C032EF" w:rsidRDefault="007C0823">
            <w:pPr>
              <w:spacing w:after="0" w:line="240" w:lineRule="auto"/>
              <w:rPr>
                <w:sz w:val="18"/>
                <w:szCs w:val="18"/>
              </w:rPr>
            </w:pPr>
          </w:p>
          <w:p w14:paraId="3C649D47" w14:textId="77777777" w:rsidR="007C0823" w:rsidRPr="00C032EF" w:rsidRDefault="007C0823">
            <w:pPr>
              <w:spacing w:after="0" w:line="240" w:lineRule="auto"/>
              <w:rPr>
                <w:sz w:val="18"/>
                <w:szCs w:val="18"/>
              </w:rPr>
            </w:pPr>
          </w:p>
          <w:p w14:paraId="7AF2825C" w14:textId="77777777" w:rsidR="007C0823" w:rsidRPr="00C032EF" w:rsidRDefault="007C0823">
            <w:pPr>
              <w:spacing w:after="0" w:line="240" w:lineRule="auto"/>
              <w:rPr>
                <w:sz w:val="18"/>
                <w:szCs w:val="18"/>
              </w:rPr>
            </w:pPr>
          </w:p>
          <w:p w14:paraId="447FEDE5" w14:textId="77777777" w:rsidR="007C0823" w:rsidRPr="00C032EF" w:rsidRDefault="007C0823">
            <w:pPr>
              <w:spacing w:after="0" w:line="240" w:lineRule="auto"/>
              <w:rPr>
                <w:sz w:val="18"/>
                <w:szCs w:val="18"/>
              </w:rPr>
            </w:pPr>
          </w:p>
          <w:p w14:paraId="7AD6485F" w14:textId="77777777" w:rsidR="007C0823" w:rsidRPr="00C032EF" w:rsidRDefault="007C0823">
            <w:pPr>
              <w:spacing w:after="0" w:line="240" w:lineRule="auto"/>
              <w:rPr>
                <w:rFonts w:eastAsia="Times New Roman" w:cs="Times New Roman"/>
                <w:color w:val="231F20"/>
                <w:sz w:val="18"/>
                <w:szCs w:val="18"/>
                <w:lang w:eastAsia="hr-HR"/>
              </w:rPr>
            </w:pPr>
          </w:p>
          <w:p w14:paraId="09A37115" w14:textId="77777777" w:rsidR="007C0823" w:rsidRPr="00C032EF" w:rsidRDefault="007C0823">
            <w:pPr>
              <w:spacing w:after="0" w:line="240" w:lineRule="auto"/>
              <w:rPr>
                <w:sz w:val="18"/>
                <w:szCs w:val="18"/>
              </w:rPr>
            </w:pPr>
          </w:p>
          <w:p w14:paraId="5E35DCD0" w14:textId="77777777" w:rsidR="007C0823" w:rsidRPr="00C032EF" w:rsidRDefault="007C0823">
            <w:pPr>
              <w:spacing w:after="48" w:line="240" w:lineRule="auto"/>
              <w:rPr>
                <w:rFonts w:eastAsia="Times New Roman" w:cs="Times New Roman"/>
                <w:color w:val="231F20"/>
                <w:sz w:val="18"/>
                <w:szCs w:val="18"/>
                <w:lang w:eastAsia="hr-HR"/>
              </w:rPr>
            </w:pPr>
          </w:p>
          <w:p w14:paraId="5364FB84" w14:textId="77777777" w:rsidR="007C0823" w:rsidRPr="00C032EF" w:rsidRDefault="007C0823">
            <w:pPr>
              <w:spacing w:after="48" w:line="240" w:lineRule="auto"/>
              <w:rPr>
                <w:rFonts w:eastAsia="Times New Roman" w:cs="Times New Roman"/>
                <w:color w:val="231F20"/>
                <w:sz w:val="18"/>
                <w:szCs w:val="18"/>
                <w:lang w:eastAsia="hr-HR"/>
              </w:rPr>
            </w:pPr>
          </w:p>
          <w:p w14:paraId="6411DCA1" w14:textId="77777777" w:rsidR="007C0823" w:rsidRPr="00C032EF" w:rsidRDefault="007C0823">
            <w:pPr>
              <w:spacing w:after="0" w:line="240" w:lineRule="auto"/>
              <w:rPr>
                <w:sz w:val="18"/>
                <w:szCs w:val="18"/>
              </w:rPr>
            </w:pPr>
          </w:p>
          <w:p w14:paraId="1C49F8FD" w14:textId="77777777" w:rsidR="007C0823" w:rsidRPr="00C032EF" w:rsidRDefault="007C0823">
            <w:pPr>
              <w:spacing w:after="0" w:line="240" w:lineRule="auto"/>
              <w:rPr>
                <w:sz w:val="18"/>
                <w:szCs w:val="18"/>
              </w:rPr>
            </w:pPr>
          </w:p>
          <w:p w14:paraId="5CE1B5FC" w14:textId="750C3F97" w:rsidR="007C0823" w:rsidRPr="00C032EF" w:rsidRDefault="005F4D43">
            <w:pPr>
              <w:spacing w:after="0" w:line="240" w:lineRule="auto"/>
              <w:rPr>
                <w:sz w:val="18"/>
                <w:szCs w:val="18"/>
              </w:rPr>
            </w:pPr>
            <w:proofErr w:type="spellStart"/>
            <w:r>
              <w:rPr>
                <w:sz w:val="18"/>
                <w:szCs w:val="18"/>
              </w:rPr>
              <w:t>osr</w:t>
            </w:r>
            <w:proofErr w:type="spellEnd"/>
            <w:r>
              <w:rPr>
                <w:sz w:val="18"/>
                <w:szCs w:val="18"/>
              </w:rPr>
              <w:t xml:space="preserve"> B.2.2.</w:t>
            </w:r>
          </w:p>
          <w:p w14:paraId="5A0F679A" w14:textId="77777777" w:rsidR="007C0823" w:rsidRPr="00C032EF" w:rsidRDefault="007C0823">
            <w:pPr>
              <w:spacing w:after="0" w:line="240" w:lineRule="auto"/>
              <w:rPr>
                <w:sz w:val="18"/>
                <w:szCs w:val="18"/>
              </w:rPr>
            </w:pPr>
          </w:p>
          <w:p w14:paraId="1C065DBB" w14:textId="77777777" w:rsidR="007C0823" w:rsidRPr="00C032EF" w:rsidRDefault="007C0823">
            <w:pPr>
              <w:spacing w:after="0" w:line="240" w:lineRule="auto"/>
              <w:rPr>
                <w:sz w:val="18"/>
                <w:szCs w:val="18"/>
              </w:rPr>
            </w:pPr>
          </w:p>
          <w:p w14:paraId="3B46A028" w14:textId="77777777" w:rsidR="007C0823" w:rsidRPr="00C032EF" w:rsidRDefault="007C0823">
            <w:pPr>
              <w:spacing w:after="0" w:line="240" w:lineRule="auto"/>
              <w:rPr>
                <w:sz w:val="18"/>
                <w:szCs w:val="18"/>
              </w:rPr>
            </w:pPr>
          </w:p>
          <w:p w14:paraId="1F7AF47A" w14:textId="77777777" w:rsidR="007C0823" w:rsidRPr="00C032EF" w:rsidRDefault="007C0823">
            <w:pPr>
              <w:spacing w:after="0" w:line="240" w:lineRule="auto"/>
              <w:rPr>
                <w:sz w:val="18"/>
                <w:szCs w:val="18"/>
              </w:rPr>
            </w:pPr>
          </w:p>
          <w:p w14:paraId="4B01ACE8" w14:textId="77777777" w:rsidR="007C0823" w:rsidRPr="00C032EF" w:rsidRDefault="007C0823">
            <w:pPr>
              <w:spacing w:after="0" w:line="240" w:lineRule="auto"/>
              <w:rPr>
                <w:sz w:val="18"/>
                <w:szCs w:val="18"/>
              </w:rPr>
            </w:pPr>
          </w:p>
          <w:p w14:paraId="1A533027" w14:textId="77777777" w:rsidR="007C0823" w:rsidRPr="00C032EF" w:rsidRDefault="007C0823">
            <w:pPr>
              <w:spacing w:after="0" w:line="240" w:lineRule="auto"/>
              <w:rPr>
                <w:sz w:val="18"/>
                <w:szCs w:val="18"/>
              </w:rPr>
            </w:pPr>
          </w:p>
          <w:p w14:paraId="046B02EA" w14:textId="77777777" w:rsidR="007C0823" w:rsidRPr="00C032EF" w:rsidRDefault="007C0823">
            <w:pPr>
              <w:spacing w:after="0" w:line="240" w:lineRule="auto"/>
              <w:rPr>
                <w:sz w:val="18"/>
                <w:szCs w:val="18"/>
              </w:rPr>
            </w:pPr>
          </w:p>
          <w:p w14:paraId="185B8E12" w14:textId="77777777" w:rsidR="007C0823" w:rsidRPr="00C032EF" w:rsidRDefault="007C0823">
            <w:pPr>
              <w:spacing w:after="0" w:line="240" w:lineRule="auto"/>
              <w:rPr>
                <w:sz w:val="18"/>
                <w:szCs w:val="18"/>
              </w:rPr>
            </w:pPr>
          </w:p>
          <w:p w14:paraId="0B6611D3" w14:textId="77777777" w:rsidR="007C0823" w:rsidRPr="00C032EF" w:rsidRDefault="007C0823">
            <w:pPr>
              <w:spacing w:after="0" w:line="240" w:lineRule="auto"/>
              <w:rPr>
                <w:sz w:val="18"/>
                <w:szCs w:val="18"/>
              </w:rPr>
            </w:pPr>
          </w:p>
          <w:p w14:paraId="65C6717D" w14:textId="77777777" w:rsidR="007C0823" w:rsidRPr="00C032EF" w:rsidRDefault="007C0823">
            <w:pPr>
              <w:spacing w:after="0" w:line="240" w:lineRule="auto"/>
              <w:rPr>
                <w:sz w:val="18"/>
                <w:szCs w:val="18"/>
              </w:rPr>
            </w:pPr>
          </w:p>
          <w:p w14:paraId="6ACF427B" w14:textId="77777777" w:rsidR="007C0823" w:rsidRPr="00C032EF" w:rsidRDefault="00D06A52">
            <w:pPr>
              <w:spacing w:after="0" w:line="240" w:lineRule="auto"/>
              <w:rPr>
                <w:sz w:val="18"/>
                <w:szCs w:val="18"/>
              </w:rPr>
            </w:pPr>
            <w:r w:rsidRPr="00C032EF">
              <w:rPr>
                <w:sz w:val="18"/>
                <w:szCs w:val="18"/>
              </w:rPr>
              <w:t>rad u skupini</w:t>
            </w:r>
          </w:p>
          <w:p w14:paraId="4A3D2D3D" w14:textId="77777777" w:rsidR="007C0823" w:rsidRDefault="00D06A52" w:rsidP="00B621D1">
            <w:pPr>
              <w:spacing w:after="0" w:line="240" w:lineRule="auto"/>
              <w:rPr>
                <w:rFonts w:eastAsia="Times New Roman" w:cs="Times New Roman"/>
                <w:color w:val="231F20"/>
                <w:sz w:val="18"/>
                <w:szCs w:val="18"/>
                <w:lang w:eastAsia="hr-HR"/>
              </w:rPr>
            </w:pPr>
            <w:proofErr w:type="spellStart"/>
            <w:r w:rsidRPr="00C032EF">
              <w:rPr>
                <w:sz w:val="18"/>
                <w:szCs w:val="18"/>
              </w:rPr>
              <w:t>zdr</w:t>
            </w:r>
            <w:proofErr w:type="spellEnd"/>
            <w:r w:rsidRPr="00C032EF">
              <w:rPr>
                <w:sz w:val="18"/>
                <w:szCs w:val="18"/>
              </w:rPr>
              <w:t xml:space="preserve"> </w:t>
            </w:r>
            <w:r w:rsidRPr="00C032EF">
              <w:rPr>
                <w:rFonts w:eastAsia="Times New Roman" w:cs="Times New Roman"/>
                <w:color w:val="231F20"/>
                <w:sz w:val="18"/>
                <w:szCs w:val="18"/>
                <w:lang w:eastAsia="hr-HR"/>
              </w:rPr>
              <w:t>B.2.3.</w:t>
            </w:r>
          </w:p>
          <w:p w14:paraId="3AE4A65C" w14:textId="22638E7B" w:rsidR="005F4D43" w:rsidRPr="00C032EF" w:rsidRDefault="005F4D43" w:rsidP="00B621D1">
            <w:pPr>
              <w:spacing w:after="0" w:line="240" w:lineRule="auto"/>
              <w:rPr>
                <w:sz w:val="18"/>
                <w:szCs w:val="18"/>
              </w:rPr>
            </w:pPr>
            <w:proofErr w:type="spellStart"/>
            <w:r>
              <w:rPr>
                <w:rFonts w:eastAsia="Times New Roman" w:cs="Times New Roman"/>
                <w:color w:val="231F20"/>
                <w:sz w:val="18"/>
                <w:szCs w:val="18"/>
                <w:lang w:eastAsia="hr-HR"/>
              </w:rPr>
              <w:t>uku</w:t>
            </w:r>
            <w:proofErr w:type="spellEnd"/>
            <w:r>
              <w:rPr>
                <w:rFonts w:eastAsia="Times New Roman" w:cs="Times New Roman"/>
                <w:color w:val="231F20"/>
                <w:sz w:val="18"/>
                <w:szCs w:val="18"/>
                <w:lang w:eastAsia="hr-HR"/>
              </w:rPr>
              <w:t xml:space="preserve"> D.2.2.</w:t>
            </w:r>
          </w:p>
        </w:tc>
        <w:tc>
          <w:tcPr>
            <w:tcW w:w="1270" w:type="dxa"/>
            <w:shd w:val="clear" w:color="auto" w:fill="auto"/>
          </w:tcPr>
          <w:p w14:paraId="4A9230F9" w14:textId="4D85C81F" w:rsidR="007C0823" w:rsidRPr="00C032EF" w:rsidRDefault="00C032EF">
            <w:pPr>
              <w:spacing w:after="0" w:line="240" w:lineRule="auto"/>
              <w:rPr>
                <w:sz w:val="18"/>
                <w:szCs w:val="18"/>
              </w:rPr>
            </w:pPr>
            <w:r w:rsidRPr="00C032EF">
              <w:rPr>
                <w:sz w:val="18"/>
                <w:szCs w:val="18"/>
              </w:rPr>
              <w:t>Književnost i stvaralaštvo</w:t>
            </w:r>
            <w:r w:rsidR="00D06A52" w:rsidRPr="00C032EF">
              <w:rPr>
                <w:sz w:val="18"/>
                <w:szCs w:val="18"/>
              </w:rPr>
              <w:br/>
            </w:r>
            <w:r w:rsidR="00D06A52" w:rsidRPr="00C032EF">
              <w:rPr>
                <w:rFonts w:eastAsia="Times New Roman" w:cs="Times New Roman"/>
                <w:color w:val="231F20"/>
                <w:sz w:val="18"/>
                <w:szCs w:val="18"/>
                <w:lang w:eastAsia="hr-HR"/>
              </w:rPr>
              <w:t>OŠ HJ B.3.1.</w:t>
            </w:r>
          </w:p>
          <w:p w14:paraId="656DA156" w14:textId="77777777" w:rsidR="007C0823" w:rsidRPr="00C032EF" w:rsidRDefault="007C0823">
            <w:pPr>
              <w:spacing w:after="0" w:line="240" w:lineRule="auto"/>
              <w:rPr>
                <w:sz w:val="18"/>
                <w:szCs w:val="18"/>
              </w:rPr>
            </w:pPr>
          </w:p>
          <w:p w14:paraId="39D35B20" w14:textId="77777777" w:rsidR="007C0823" w:rsidRPr="00C032EF" w:rsidRDefault="007C0823">
            <w:pPr>
              <w:spacing w:after="0" w:line="240" w:lineRule="auto"/>
              <w:rPr>
                <w:sz w:val="18"/>
                <w:szCs w:val="18"/>
              </w:rPr>
            </w:pPr>
          </w:p>
          <w:p w14:paraId="7C5BB044"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64861225"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0672EF95"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025DEE51"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688C3BF7"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66E568D1"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09F314F6"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4D77DE95"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0AA2E355"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25F7E841"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3295DE2E"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3A795903"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5C589ACF"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4E37E56B"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51691B21"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484291FC"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3CE757F3"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1225D23B"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4FFEE9D0"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015CBC3D"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5DAE244F"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7CB3D4B8"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19F4A356"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592AE3E5"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080359FC"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039FBC37" w14:textId="77777777" w:rsidR="007C0823" w:rsidRPr="00C032EF" w:rsidRDefault="007C0823">
            <w:pPr>
              <w:spacing w:after="48" w:line="240" w:lineRule="auto"/>
              <w:textAlignment w:val="baseline"/>
              <w:rPr>
                <w:rFonts w:eastAsia="Times New Roman" w:cs="Times New Roman"/>
                <w:color w:val="231F20"/>
                <w:sz w:val="18"/>
                <w:szCs w:val="18"/>
                <w:lang w:eastAsia="hr-HR"/>
              </w:rPr>
            </w:pPr>
          </w:p>
          <w:p w14:paraId="22044F24" w14:textId="3F001AB8" w:rsidR="007C0823" w:rsidRPr="00C032EF" w:rsidRDefault="00C032EF">
            <w:pPr>
              <w:spacing w:after="48" w:line="240" w:lineRule="auto"/>
              <w:textAlignment w:val="baseline"/>
              <w:rPr>
                <w:rFonts w:eastAsia="Times New Roman" w:cs="Times New Roman"/>
                <w:color w:val="231F20"/>
                <w:sz w:val="18"/>
                <w:szCs w:val="18"/>
                <w:lang w:eastAsia="hr-HR"/>
              </w:rPr>
            </w:pPr>
            <w:r w:rsidRPr="00C032EF">
              <w:rPr>
                <w:sz w:val="18"/>
                <w:szCs w:val="18"/>
              </w:rPr>
              <w:t>Hrvatski jezik i komunikacija</w:t>
            </w:r>
          </w:p>
          <w:p w14:paraId="1A5CE4A8" w14:textId="77777777" w:rsidR="007C0823" w:rsidRPr="00C032EF" w:rsidRDefault="00D06A52">
            <w:pPr>
              <w:spacing w:after="48" w:line="240" w:lineRule="auto"/>
              <w:textAlignment w:val="baseline"/>
              <w:rPr>
                <w:sz w:val="18"/>
                <w:szCs w:val="18"/>
              </w:rPr>
            </w:pPr>
            <w:r w:rsidRPr="00C032EF">
              <w:rPr>
                <w:rFonts w:eastAsia="Times New Roman" w:cs="Times New Roman"/>
                <w:color w:val="231F20"/>
                <w:sz w:val="18"/>
                <w:szCs w:val="18"/>
                <w:lang w:eastAsia="hr-HR"/>
              </w:rPr>
              <w:t>OŠ HJ A.3.3.</w:t>
            </w:r>
          </w:p>
          <w:p w14:paraId="7E0EC6BC" w14:textId="77777777" w:rsidR="007C0823" w:rsidRPr="00C032EF" w:rsidRDefault="007C0823">
            <w:pPr>
              <w:spacing w:after="0" w:line="240" w:lineRule="auto"/>
              <w:rPr>
                <w:sz w:val="18"/>
                <w:szCs w:val="18"/>
              </w:rPr>
            </w:pPr>
          </w:p>
          <w:p w14:paraId="17EB194E" w14:textId="77777777" w:rsidR="007C0823" w:rsidRPr="00C032EF" w:rsidRDefault="007C0823">
            <w:pPr>
              <w:spacing w:after="0" w:line="240" w:lineRule="auto"/>
              <w:rPr>
                <w:sz w:val="18"/>
                <w:szCs w:val="18"/>
              </w:rPr>
            </w:pPr>
          </w:p>
          <w:p w14:paraId="31367451" w14:textId="77777777" w:rsidR="007C0823" w:rsidRPr="00C032EF" w:rsidRDefault="007C0823">
            <w:pPr>
              <w:spacing w:after="0" w:line="240" w:lineRule="auto"/>
              <w:rPr>
                <w:sz w:val="18"/>
                <w:szCs w:val="18"/>
              </w:rPr>
            </w:pPr>
          </w:p>
          <w:p w14:paraId="11191CFF" w14:textId="77777777" w:rsidR="007C0823" w:rsidRPr="00C032EF" w:rsidRDefault="007C0823">
            <w:pPr>
              <w:spacing w:after="0" w:line="240" w:lineRule="auto"/>
              <w:rPr>
                <w:sz w:val="18"/>
                <w:szCs w:val="18"/>
              </w:rPr>
            </w:pPr>
          </w:p>
          <w:p w14:paraId="0B7A26C0" w14:textId="77777777" w:rsidR="007C0823" w:rsidRPr="00C032EF" w:rsidRDefault="007C0823">
            <w:pPr>
              <w:spacing w:after="0" w:line="240" w:lineRule="auto"/>
              <w:rPr>
                <w:sz w:val="18"/>
                <w:szCs w:val="18"/>
              </w:rPr>
            </w:pPr>
          </w:p>
          <w:p w14:paraId="682D4B7F" w14:textId="77777777" w:rsidR="007C0823" w:rsidRPr="00C032EF" w:rsidRDefault="007C0823">
            <w:pPr>
              <w:spacing w:after="0" w:line="240" w:lineRule="auto"/>
              <w:rPr>
                <w:sz w:val="18"/>
                <w:szCs w:val="18"/>
              </w:rPr>
            </w:pPr>
          </w:p>
          <w:p w14:paraId="2CB6265F" w14:textId="77777777" w:rsidR="007C0823" w:rsidRPr="00C032EF" w:rsidRDefault="007C0823">
            <w:pPr>
              <w:spacing w:after="0" w:line="240" w:lineRule="auto"/>
              <w:rPr>
                <w:sz w:val="18"/>
                <w:szCs w:val="18"/>
              </w:rPr>
            </w:pPr>
          </w:p>
          <w:p w14:paraId="62EADF2E" w14:textId="77777777" w:rsidR="007C0823" w:rsidRPr="00C032EF" w:rsidRDefault="007C0823">
            <w:pPr>
              <w:spacing w:after="0" w:line="240" w:lineRule="auto"/>
              <w:rPr>
                <w:sz w:val="18"/>
                <w:szCs w:val="18"/>
              </w:rPr>
            </w:pPr>
          </w:p>
          <w:p w14:paraId="6780CB4A" w14:textId="77777777" w:rsidR="007C0823" w:rsidRPr="00C032EF" w:rsidRDefault="007C0823">
            <w:pPr>
              <w:spacing w:after="0" w:line="240" w:lineRule="auto"/>
              <w:rPr>
                <w:sz w:val="18"/>
                <w:szCs w:val="18"/>
              </w:rPr>
            </w:pPr>
          </w:p>
          <w:p w14:paraId="5303BF15" w14:textId="77777777" w:rsidR="007C0823" w:rsidRPr="00C032EF" w:rsidRDefault="007C0823">
            <w:pPr>
              <w:spacing w:after="0" w:line="240" w:lineRule="auto"/>
              <w:rPr>
                <w:sz w:val="18"/>
                <w:szCs w:val="18"/>
              </w:rPr>
            </w:pPr>
          </w:p>
          <w:p w14:paraId="51C6635E" w14:textId="56FC079B" w:rsidR="007C0823" w:rsidRDefault="007C0823">
            <w:pPr>
              <w:spacing w:after="48" w:line="240" w:lineRule="auto"/>
              <w:textAlignment w:val="baseline"/>
              <w:rPr>
                <w:rFonts w:eastAsia="Times New Roman" w:cs="Times New Roman"/>
                <w:color w:val="231F20"/>
                <w:sz w:val="18"/>
                <w:szCs w:val="18"/>
                <w:lang w:eastAsia="hr-HR"/>
              </w:rPr>
            </w:pPr>
          </w:p>
          <w:p w14:paraId="1DBC9AF4" w14:textId="77777777" w:rsidR="005F4D43" w:rsidRPr="00C032EF" w:rsidRDefault="005F4D43">
            <w:pPr>
              <w:spacing w:after="48" w:line="240" w:lineRule="auto"/>
              <w:textAlignment w:val="baseline"/>
              <w:rPr>
                <w:rFonts w:eastAsia="Times New Roman" w:cs="Times New Roman"/>
                <w:color w:val="231F20"/>
                <w:sz w:val="18"/>
                <w:szCs w:val="18"/>
                <w:lang w:eastAsia="hr-HR"/>
              </w:rPr>
            </w:pPr>
          </w:p>
          <w:p w14:paraId="7C1F6BC7" w14:textId="657ED087" w:rsidR="007C0823" w:rsidRPr="00C032EF" w:rsidRDefault="00C032EF" w:rsidP="00C032EF">
            <w:pPr>
              <w:spacing w:after="48" w:line="240" w:lineRule="auto"/>
              <w:textAlignment w:val="baseline"/>
              <w:rPr>
                <w:rFonts w:eastAsia="Times New Roman" w:cs="Times New Roman"/>
                <w:color w:val="231F20"/>
                <w:sz w:val="18"/>
                <w:szCs w:val="18"/>
                <w:lang w:eastAsia="hr-HR"/>
              </w:rPr>
            </w:pPr>
            <w:r w:rsidRPr="00C032EF">
              <w:rPr>
                <w:sz w:val="18"/>
                <w:szCs w:val="18"/>
              </w:rPr>
              <w:t>Književnost i stvaralaštvo</w:t>
            </w:r>
          </w:p>
          <w:p w14:paraId="059A8687" w14:textId="1FE5FB56" w:rsidR="007C0823" w:rsidRPr="00C032EF" w:rsidRDefault="00D06A52" w:rsidP="00C032EF">
            <w:pPr>
              <w:spacing w:after="0" w:line="240" w:lineRule="auto"/>
              <w:rPr>
                <w:sz w:val="18"/>
                <w:szCs w:val="18"/>
              </w:rPr>
            </w:pPr>
            <w:r w:rsidRPr="00C032EF">
              <w:rPr>
                <w:rFonts w:eastAsia="Times New Roman" w:cs="Times New Roman"/>
                <w:color w:val="231F20"/>
                <w:sz w:val="18"/>
                <w:szCs w:val="18"/>
                <w:lang w:eastAsia="hr-HR"/>
              </w:rPr>
              <w:t>OŠ HJ B.3.1.</w:t>
            </w:r>
          </w:p>
        </w:tc>
      </w:tr>
      <w:tr w:rsidR="007C0823" w14:paraId="32F1CC4A" w14:textId="77777777" w:rsidTr="005F4D43">
        <w:trPr>
          <w:trHeight w:val="1918"/>
        </w:trPr>
        <w:tc>
          <w:tcPr>
            <w:tcW w:w="6223" w:type="dxa"/>
            <w:gridSpan w:val="4"/>
            <w:shd w:val="clear" w:color="auto" w:fill="auto"/>
          </w:tcPr>
          <w:p w14:paraId="4ECC0A91" w14:textId="77777777" w:rsidR="007C0823" w:rsidRDefault="00D06A52">
            <w:pPr>
              <w:spacing w:after="0" w:line="240" w:lineRule="auto"/>
            </w:pPr>
            <w:r>
              <w:rPr>
                <w:sz w:val="18"/>
                <w:szCs w:val="18"/>
              </w:rPr>
              <w:lastRenderedPageBreak/>
              <w:t>PLAN PLOČE</w:t>
            </w:r>
          </w:p>
          <w:p w14:paraId="04BE2F1A" w14:textId="77777777" w:rsidR="007C0823" w:rsidRDefault="007C0823">
            <w:pPr>
              <w:spacing w:after="0" w:line="240" w:lineRule="auto"/>
              <w:jc w:val="center"/>
              <w:rPr>
                <w:sz w:val="18"/>
                <w:szCs w:val="18"/>
              </w:rPr>
            </w:pPr>
          </w:p>
          <w:p w14:paraId="0F21A46E" w14:textId="77777777" w:rsidR="007C0823" w:rsidRDefault="00D06A52">
            <w:pPr>
              <w:spacing w:after="0" w:line="240" w:lineRule="auto"/>
              <w:jc w:val="center"/>
            </w:pPr>
            <w:r>
              <w:rPr>
                <w:sz w:val="18"/>
                <w:szCs w:val="18"/>
              </w:rPr>
              <w:t>Dupin</w:t>
            </w:r>
            <w:r w:rsidR="000E2978">
              <w:rPr>
                <w:sz w:val="18"/>
                <w:szCs w:val="18"/>
              </w:rPr>
              <w:t xml:space="preserve"> </w:t>
            </w:r>
            <w:r w:rsidR="00C0516B">
              <w:rPr>
                <w:sz w:val="18"/>
                <w:szCs w:val="18"/>
              </w:rPr>
              <w:br/>
              <w:t>(</w:t>
            </w:r>
            <w:r>
              <w:rPr>
                <w:sz w:val="18"/>
                <w:szCs w:val="18"/>
              </w:rPr>
              <w:t>prema knjizi Mala enciklopedija životinja</w:t>
            </w:r>
            <w:r w:rsidR="00C0516B">
              <w:rPr>
                <w:sz w:val="18"/>
                <w:szCs w:val="18"/>
              </w:rPr>
              <w:t>)</w:t>
            </w:r>
          </w:p>
          <w:p w14:paraId="18ADDB57" w14:textId="77777777" w:rsidR="007C0823" w:rsidRDefault="007C0823">
            <w:pPr>
              <w:spacing w:after="0" w:line="240" w:lineRule="auto"/>
              <w:rPr>
                <w:sz w:val="18"/>
                <w:szCs w:val="18"/>
              </w:rPr>
            </w:pPr>
          </w:p>
          <w:p w14:paraId="60C4681A" w14:textId="77777777" w:rsidR="007C0823" w:rsidRDefault="00BC242D">
            <w:pPr>
              <w:spacing w:after="0" w:line="240" w:lineRule="auto"/>
            </w:pPr>
            <w:r>
              <w:rPr>
                <w:rFonts w:cstheme="minorHAnsi"/>
                <w:sz w:val="18"/>
                <w:szCs w:val="18"/>
              </w:rPr>
              <w:t>−</w:t>
            </w:r>
            <w:r w:rsidR="00D06A52">
              <w:rPr>
                <w:sz w:val="18"/>
                <w:szCs w:val="18"/>
              </w:rPr>
              <w:t xml:space="preserve"> stvarni opis</w:t>
            </w:r>
          </w:p>
          <w:p w14:paraId="69DAA2EE" w14:textId="77777777" w:rsidR="007C0823" w:rsidRDefault="007C0823">
            <w:pPr>
              <w:spacing w:after="0" w:line="240" w:lineRule="auto"/>
              <w:rPr>
                <w:sz w:val="18"/>
                <w:szCs w:val="18"/>
              </w:rPr>
            </w:pPr>
          </w:p>
          <w:p w14:paraId="03A97D79" w14:textId="77777777" w:rsidR="007C0823" w:rsidRDefault="00D06A52">
            <w:pPr>
              <w:spacing w:after="0" w:line="240" w:lineRule="auto"/>
            </w:pPr>
            <w:r>
              <w:rPr>
                <w:sz w:val="18"/>
                <w:szCs w:val="18"/>
              </w:rPr>
              <w:t>DUPIN</w:t>
            </w:r>
            <w:r w:rsidR="00897118">
              <w:rPr>
                <w:sz w:val="18"/>
                <w:szCs w:val="18"/>
              </w:rPr>
              <w:t xml:space="preserve"> </w:t>
            </w:r>
            <w:r w:rsidR="00BC242D">
              <w:rPr>
                <w:rFonts w:cstheme="minorHAnsi"/>
                <w:sz w:val="18"/>
                <w:szCs w:val="18"/>
              </w:rPr>
              <w:t>−</w:t>
            </w:r>
            <w:r>
              <w:rPr>
                <w:sz w:val="18"/>
                <w:szCs w:val="18"/>
              </w:rPr>
              <w:t xml:space="preserve"> morska životinja, sisavac</w:t>
            </w:r>
            <w:r w:rsidR="000E2978">
              <w:rPr>
                <w:sz w:val="18"/>
                <w:szCs w:val="18"/>
              </w:rPr>
              <w:t xml:space="preserve"> </w:t>
            </w:r>
            <w:r w:rsidR="00BC242D">
              <w:rPr>
                <w:rFonts w:cstheme="minorHAnsi"/>
                <w:sz w:val="18"/>
                <w:szCs w:val="18"/>
              </w:rPr>
              <w:t>−</w:t>
            </w:r>
            <w:r w:rsidR="00BC242D">
              <w:rPr>
                <w:sz w:val="18"/>
                <w:szCs w:val="18"/>
              </w:rPr>
              <w:t xml:space="preserve"> </w:t>
            </w:r>
            <w:r>
              <w:rPr>
                <w:sz w:val="18"/>
                <w:szCs w:val="18"/>
              </w:rPr>
              <w:t>pije majčino mlijeko, diše plućima, oblik tijela sličan ribi, vrlo inteligentan, ima izvrstan sluh, glatka koža</w:t>
            </w:r>
            <w:r w:rsidR="00BC242D">
              <w:rPr>
                <w:sz w:val="18"/>
                <w:szCs w:val="18"/>
              </w:rPr>
              <w:t>.</w:t>
            </w:r>
          </w:p>
          <w:p w14:paraId="183F4BD9" w14:textId="77777777" w:rsidR="007C0823" w:rsidRPr="000E2978" w:rsidRDefault="00D06A52">
            <w:pPr>
              <w:spacing w:after="0" w:line="240" w:lineRule="auto"/>
              <w:rPr>
                <w:sz w:val="18"/>
                <w:szCs w:val="18"/>
              </w:rPr>
            </w:pPr>
            <w:r>
              <w:rPr>
                <w:sz w:val="18"/>
                <w:szCs w:val="18"/>
              </w:rPr>
              <w:t>Majke uče mlade plivati i disati, a kada se umore</w:t>
            </w:r>
            <w:r w:rsidR="000E2978">
              <w:rPr>
                <w:sz w:val="18"/>
                <w:szCs w:val="18"/>
              </w:rPr>
              <w:t xml:space="preserve"> –</w:t>
            </w:r>
            <w:r>
              <w:rPr>
                <w:sz w:val="18"/>
                <w:szCs w:val="18"/>
              </w:rPr>
              <w:t xml:space="preserve"> nose ih.</w:t>
            </w:r>
          </w:p>
          <w:p w14:paraId="4F4D82D9" w14:textId="77777777" w:rsidR="007C0823" w:rsidRDefault="007C0823">
            <w:pPr>
              <w:spacing w:after="0" w:line="240" w:lineRule="auto"/>
              <w:rPr>
                <w:sz w:val="18"/>
                <w:szCs w:val="18"/>
              </w:rPr>
            </w:pPr>
          </w:p>
          <w:p w14:paraId="6BA18F74" w14:textId="77777777" w:rsidR="007C0823" w:rsidRDefault="007C0823">
            <w:pPr>
              <w:spacing w:after="0" w:line="240" w:lineRule="auto"/>
              <w:rPr>
                <w:sz w:val="18"/>
                <w:szCs w:val="18"/>
              </w:rPr>
            </w:pPr>
          </w:p>
          <w:p w14:paraId="30094011" w14:textId="77777777" w:rsidR="007C0823" w:rsidRDefault="007C0823">
            <w:pPr>
              <w:spacing w:after="0" w:line="240" w:lineRule="auto"/>
              <w:rPr>
                <w:sz w:val="18"/>
                <w:szCs w:val="18"/>
              </w:rPr>
            </w:pPr>
          </w:p>
          <w:p w14:paraId="6DEB8771" w14:textId="77777777" w:rsidR="007C0823" w:rsidRDefault="007C0823">
            <w:pPr>
              <w:spacing w:after="0" w:line="240" w:lineRule="auto"/>
              <w:jc w:val="center"/>
              <w:rPr>
                <w:sz w:val="18"/>
                <w:szCs w:val="18"/>
              </w:rPr>
            </w:pPr>
          </w:p>
          <w:p w14:paraId="7FB7EDE3" w14:textId="77777777" w:rsidR="007C0823" w:rsidRDefault="007C0823">
            <w:pPr>
              <w:spacing w:after="0" w:line="240" w:lineRule="auto"/>
              <w:rPr>
                <w:sz w:val="18"/>
                <w:szCs w:val="18"/>
              </w:rPr>
            </w:pPr>
          </w:p>
        </w:tc>
        <w:tc>
          <w:tcPr>
            <w:tcW w:w="2798" w:type="dxa"/>
            <w:gridSpan w:val="2"/>
            <w:shd w:val="clear" w:color="auto" w:fill="auto"/>
          </w:tcPr>
          <w:p w14:paraId="4E2E16C6" w14:textId="77777777" w:rsidR="007C0823" w:rsidRDefault="00D06A52">
            <w:pPr>
              <w:spacing w:after="0" w:line="240" w:lineRule="auto"/>
            </w:pPr>
            <w:r>
              <w:rPr>
                <w:sz w:val="18"/>
                <w:szCs w:val="18"/>
              </w:rPr>
              <w:t>DOMAĆA ZADAĆA</w:t>
            </w:r>
          </w:p>
          <w:p w14:paraId="592C86C4" w14:textId="77777777" w:rsidR="007C0823" w:rsidRDefault="00D06A52">
            <w:pPr>
              <w:spacing w:after="0" w:line="240" w:lineRule="auto"/>
            </w:pPr>
            <w:r>
              <w:rPr>
                <w:sz w:val="18"/>
                <w:szCs w:val="18"/>
              </w:rPr>
              <w:t xml:space="preserve"> </w:t>
            </w:r>
          </w:p>
          <w:p w14:paraId="1C3AE911" w14:textId="77777777" w:rsidR="007C0823" w:rsidRDefault="00D06A52">
            <w:pPr>
              <w:spacing w:after="0" w:line="240" w:lineRule="auto"/>
            </w:pPr>
            <w:r>
              <w:rPr>
                <w:sz w:val="18"/>
                <w:szCs w:val="18"/>
              </w:rPr>
              <w:t>Zadatak u udžbeniku</w:t>
            </w:r>
            <w:r w:rsidR="00BC242D">
              <w:rPr>
                <w:sz w:val="18"/>
                <w:szCs w:val="18"/>
              </w:rPr>
              <w:t xml:space="preserve"> (</w:t>
            </w:r>
            <w:r>
              <w:rPr>
                <w:sz w:val="18"/>
                <w:szCs w:val="18"/>
              </w:rPr>
              <w:t>str.</w:t>
            </w:r>
            <w:r w:rsidR="000E2978">
              <w:rPr>
                <w:sz w:val="18"/>
                <w:szCs w:val="18"/>
              </w:rPr>
              <w:t xml:space="preserve"> </w:t>
            </w:r>
            <w:r>
              <w:rPr>
                <w:sz w:val="18"/>
                <w:szCs w:val="18"/>
              </w:rPr>
              <w:t>157</w:t>
            </w:r>
            <w:r w:rsidR="00BC242D">
              <w:rPr>
                <w:sz w:val="18"/>
                <w:szCs w:val="18"/>
              </w:rPr>
              <w:t>):</w:t>
            </w:r>
          </w:p>
          <w:p w14:paraId="1B0BFF2E" w14:textId="77777777" w:rsidR="007C0823" w:rsidRDefault="00D06A52">
            <w:pPr>
              <w:spacing w:after="0" w:line="240" w:lineRule="auto"/>
            </w:pPr>
            <w:r>
              <w:rPr>
                <w:sz w:val="18"/>
                <w:szCs w:val="18"/>
              </w:rPr>
              <w:t>Pronađi u knjigama i časopisima tekstove o životinjama. Odaberi jednu životinju i navedi sljedeće podatke: ponašanje</w:t>
            </w:r>
            <w:r w:rsidR="00BC242D">
              <w:rPr>
                <w:sz w:val="18"/>
                <w:szCs w:val="18"/>
              </w:rPr>
              <w:t>;</w:t>
            </w:r>
            <w:r>
              <w:rPr>
                <w:sz w:val="18"/>
                <w:szCs w:val="18"/>
              </w:rPr>
              <w:t xml:space="preserve"> hrana kojom se hrani</w:t>
            </w:r>
            <w:r w:rsidR="00BC242D">
              <w:rPr>
                <w:sz w:val="18"/>
                <w:szCs w:val="18"/>
              </w:rPr>
              <w:t>;</w:t>
            </w:r>
            <w:r>
              <w:rPr>
                <w:sz w:val="18"/>
                <w:szCs w:val="18"/>
              </w:rPr>
              <w:t xml:space="preserve"> način života</w:t>
            </w:r>
            <w:r w:rsidR="00BC242D">
              <w:rPr>
                <w:sz w:val="18"/>
                <w:szCs w:val="18"/>
              </w:rPr>
              <w:t>;</w:t>
            </w:r>
            <w:r>
              <w:rPr>
                <w:sz w:val="18"/>
                <w:szCs w:val="18"/>
              </w:rPr>
              <w:t xml:space="preserve"> stanište</w:t>
            </w:r>
            <w:r w:rsidR="00BC242D">
              <w:rPr>
                <w:sz w:val="18"/>
                <w:szCs w:val="18"/>
              </w:rPr>
              <w:t>;</w:t>
            </w:r>
            <w:r>
              <w:rPr>
                <w:sz w:val="18"/>
                <w:szCs w:val="18"/>
              </w:rPr>
              <w:t xml:space="preserve"> odnos prema mladuncima</w:t>
            </w:r>
            <w:r w:rsidR="00BC242D">
              <w:rPr>
                <w:sz w:val="18"/>
                <w:szCs w:val="18"/>
              </w:rPr>
              <w:t>;</w:t>
            </w:r>
            <w:r>
              <w:rPr>
                <w:sz w:val="18"/>
                <w:szCs w:val="18"/>
              </w:rPr>
              <w:t xml:space="preserve"> odnos prema ljudima. </w:t>
            </w:r>
          </w:p>
          <w:p w14:paraId="36493E8F" w14:textId="77777777" w:rsidR="007C0823" w:rsidRDefault="00D06A52">
            <w:pPr>
              <w:spacing w:after="0" w:line="240" w:lineRule="auto"/>
            </w:pPr>
            <w:r>
              <w:rPr>
                <w:sz w:val="18"/>
                <w:szCs w:val="18"/>
              </w:rPr>
              <w:t xml:space="preserve">Učenici će napisati stvarni opis </w:t>
            </w:r>
            <w:r w:rsidR="00BC242D">
              <w:rPr>
                <w:sz w:val="18"/>
                <w:szCs w:val="18"/>
              </w:rPr>
              <w:t>od</w:t>
            </w:r>
            <w:r>
              <w:rPr>
                <w:sz w:val="18"/>
                <w:szCs w:val="18"/>
              </w:rPr>
              <w:t>abrane životinje.</w:t>
            </w:r>
          </w:p>
        </w:tc>
      </w:tr>
      <w:tr w:rsidR="007C0823" w14:paraId="38D2FCAA" w14:textId="77777777" w:rsidTr="005F4D43">
        <w:tc>
          <w:tcPr>
            <w:tcW w:w="9021" w:type="dxa"/>
            <w:gridSpan w:val="6"/>
            <w:shd w:val="clear" w:color="auto" w:fill="auto"/>
          </w:tcPr>
          <w:p w14:paraId="013712A5" w14:textId="77777777" w:rsidR="007C0823" w:rsidRDefault="00D06A52">
            <w:pPr>
              <w:spacing w:after="0" w:line="240" w:lineRule="auto"/>
              <w:jc w:val="center"/>
              <w:rPr>
                <w:sz w:val="18"/>
                <w:szCs w:val="18"/>
              </w:rPr>
            </w:pPr>
            <w:r>
              <w:rPr>
                <w:sz w:val="18"/>
                <w:szCs w:val="18"/>
              </w:rPr>
              <w:t>Prijedlog za rad s učenicima s posebnim odgojno-obrazovnim potrebama</w:t>
            </w:r>
          </w:p>
        </w:tc>
      </w:tr>
      <w:tr w:rsidR="007C0823" w14:paraId="2AC25C8B" w14:textId="77777777" w:rsidTr="005F4D43">
        <w:tc>
          <w:tcPr>
            <w:tcW w:w="4460" w:type="dxa"/>
            <w:gridSpan w:val="2"/>
            <w:shd w:val="clear" w:color="auto" w:fill="auto"/>
          </w:tcPr>
          <w:p w14:paraId="1133CC7F" w14:textId="77777777" w:rsidR="007C0823" w:rsidRDefault="00D06A52" w:rsidP="00897118">
            <w:pPr>
              <w:spacing w:after="0" w:line="240" w:lineRule="auto"/>
              <w:rPr>
                <w:sz w:val="18"/>
                <w:szCs w:val="18"/>
              </w:rPr>
            </w:pPr>
            <w:r>
              <w:rPr>
                <w:sz w:val="18"/>
                <w:szCs w:val="18"/>
              </w:rPr>
              <w:t xml:space="preserve">Učenici će </w:t>
            </w:r>
            <w:r w:rsidR="00897118">
              <w:rPr>
                <w:sz w:val="18"/>
                <w:szCs w:val="18"/>
              </w:rPr>
              <w:t>čitati tekst.</w:t>
            </w:r>
          </w:p>
          <w:p w14:paraId="0B38CEB3" w14:textId="77777777" w:rsidR="00897118" w:rsidRPr="00BC242D" w:rsidRDefault="00897118" w:rsidP="00897118">
            <w:pPr>
              <w:spacing w:after="0" w:line="240" w:lineRule="auto"/>
              <w:rPr>
                <w:i/>
                <w:iCs/>
                <w:sz w:val="18"/>
                <w:szCs w:val="18"/>
              </w:rPr>
            </w:pPr>
            <w:r w:rsidRPr="00BC242D">
              <w:rPr>
                <w:i/>
                <w:iCs/>
                <w:sz w:val="18"/>
                <w:szCs w:val="18"/>
              </w:rPr>
              <w:t>Deva</w:t>
            </w:r>
          </w:p>
          <w:p w14:paraId="1D5E6319" w14:textId="77777777" w:rsidR="00897118" w:rsidRDefault="00897118" w:rsidP="00566A80">
            <w:pPr>
              <w:spacing w:after="0" w:line="240" w:lineRule="auto"/>
            </w:pPr>
            <w:r w:rsidRPr="00BC242D">
              <w:rPr>
                <w:i/>
                <w:iCs/>
                <w:sz w:val="18"/>
                <w:szCs w:val="18"/>
              </w:rPr>
              <w:t>Postoje jednogrbe i dvogrbe deve. Deva u grbi ima pohranjenu masnoću. Dobro podnosi vrućinu i hladnoću. Može dugo izdržati bez vode, ali može odjednom popiti i 100 litara vode.</w:t>
            </w:r>
            <w:r w:rsidR="00566A80" w:rsidRPr="00BC242D">
              <w:rPr>
                <w:i/>
                <w:iCs/>
                <w:sz w:val="18"/>
                <w:szCs w:val="18"/>
              </w:rPr>
              <w:t xml:space="preserve"> </w:t>
            </w:r>
            <w:r w:rsidR="00BC242D" w:rsidRPr="00BC242D">
              <w:rPr>
                <w:i/>
                <w:iCs/>
                <w:sz w:val="18"/>
                <w:szCs w:val="18"/>
              </w:rPr>
              <w:br/>
            </w:r>
            <w:r w:rsidR="00566A80">
              <w:rPr>
                <w:sz w:val="18"/>
                <w:szCs w:val="18"/>
              </w:rPr>
              <w:t>(</w:t>
            </w:r>
            <w:r w:rsidR="00566A80" w:rsidRPr="00BC242D">
              <w:rPr>
                <w:i/>
                <w:iCs/>
                <w:sz w:val="18"/>
                <w:szCs w:val="18"/>
              </w:rPr>
              <w:t>Moj planet</w:t>
            </w:r>
            <w:r w:rsidR="00566A80">
              <w:rPr>
                <w:sz w:val="18"/>
                <w:szCs w:val="18"/>
              </w:rPr>
              <w:t>, studeni, 2019.)</w:t>
            </w:r>
          </w:p>
        </w:tc>
        <w:tc>
          <w:tcPr>
            <w:tcW w:w="4561" w:type="dxa"/>
            <w:gridSpan w:val="4"/>
            <w:shd w:val="clear" w:color="auto" w:fill="auto"/>
          </w:tcPr>
          <w:p w14:paraId="490C8727" w14:textId="77777777" w:rsidR="007D7806" w:rsidRDefault="00D06A52" w:rsidP="007D7806">
            <w:pPr>
              <w:spacing w:after="0" w:line="240" w:lineRule="auto"/>
              <w:rPr>
                <w:sz w:val="18"/>
                <w:szCs w:val="18"/>
              </w:rPr>
            </w:pPr>
            <w:r>
              <w:rPr>
                <w:sz w:val="18"/>
                <w:szCs w:val="18"/>
              </w:rPr>
              <w:t xml:space="preserve">Učenici </w:t>
            </w:r>
            <w:r w:rsidR="007D7806">
              <w:rPr>
                <w:sz w:val="18"/>
                <w:szCs w:val="18"/>
              </w:rPr>
              <w:t>čitaju tekst i izdvajaju i tumače podatke.</w:t>
            </w:r>
          </w:p>
          <w:p w14:paraId="00A9D18B" w14:textId="77777777" w:rsidR="007D7806" w:rsidRDefault="007D7806" w:rsidP="007D7806">
            <w:pPr>
              <w:spacing w:after="0" w:line="240" w:lineRule="auto"/>
              <w:rPr>
                <w:sz w:val="18"/>
                <w:szCs w:val="18"/>
              </w:rPr>
            </w:pPr>
          </w:p>
          <w:p w14:paraId="0DD863F7" w14:textId="77777777" w:rsidR="007D7806" w:rsidRPr="00BC242D" w:rsidRDefault="007D7806" w:rsidP="007D7806">
            <w:pPr>
              <w:spacing w:after="0" w:line="240" w:lineRule="auto"/>
              <w:rPr>
                <w:i/>
                <w:iCs/>
                <w:sz w:val="18"/>
                <w:szCs w:val="18"/>
              </w:rPr>
            </w:pPr>
            <w:r w:rsidRPr="00BC242D">
              <w:rPr>
                <w:i/>
                <w:iCs/>
                <w:sz w:val="18"/>
                <w:szCs w:val="18"/>
              </w:rPr>
              <w:t>Smeđi medvjed</w:t>
            </w:r>
          </w:p>
          <w:p w14:paraId="417FC37D" w14:textId="77777777" w:rsidR="007D7806" w:rsidRPr="00BC242D" w:rsidRDefault="007D7806" w:rsidP="007D7806">
            <w:pPr>
              <w:spacing w:after="0" w:line="240" w:lineRule="auto"/>
              <w:rPr>
                <w:i/>
                <w:iCs/>
                <w:sz w:val="18"/>
                <w:szCs w:val="18"/>
              </w:rPr>
            </w:pPr>
            <w:r w:rsidRPr="00BC242D">
              <w:rPr>
                <w:i/>
                <w:iCs/>
                <w:sz w:val="18"/>
                <w:szCs w:val="18"/>
              </w:rPr>
              <w:t>Smeđi medvjed najveća je zvijer koja živi u našoj domovini i druga najveća na svijetu. Od njega je veći samo polarni medvjed. Mužjak može težiti i više od 200 kg. Unatoč tomu izgledu, medvjed odlično trči, pliva i penje se. Zbog svoje veličine i prehrane uglavnom hranom biljnog podrijetla koja nije bogata energijom, medvjed mora pojesti veliku količinu hrane. Za to mu je potrebno puno vremena jer ju treba pronaći. Pri tome prelazi velike udaljenosti i seli se. Nažalost, često poseže za hranom u blizini ljudskih prebivališta pa trebamo biti iznimno oprezni</w:t>
            </w:r>
            <w:r w:rsidRPr="00BC242D">
              <w:rPr>
                <w:sz w:val="18"/>
                <w:szCs w:val="18"/>
              </w:rPr>
              <w:t>.</w:t>
            </w:r>
            <w:r w:rsidR="0064554C" w:rsidRPr="00BC242D">
              <w:rPr>
                <w:sz w:val="18"/>
                <w:szCs w:val="18"/>
              </w:rPr>
              <w:t xml:space="preserve"> (</w:t>
            </w:r>
            <w:r w:rsidR="0064554C" w:rsidRPr="00BC242D">
              <w:rPr>
                <w:i/>
                <w:iCs/>
                <w:sz w:val="18"/>
                <w:szCs w:val="18"/>
              </w:rPr>
              <w:t xml:space="preserve">Moj planet, </w:t>
            </w:r>
            <w:r w:rsidR="0064554C" w:rsidRPr="00BC242D">
              <w:rPr>
                <w:sz w:val="18"/>
                <w:szCs w:val="18"/>
              </w:rPr>
              <w:t>ožujak, 2020.)</w:t>
            </w:r>
          </w:p>
          <w:p w14:paraId="5D7B5FB2" w14:textId="77777777" w:rsidR="0064554C" w:rsidRPr="00BC242D" w:rsidRDefault="0064554C" w:rsidP="007D7806">
            <w:pPr>
              <w:spacing w:after="0" w:line="240" w:lineRule="auto"/>
              <w:rPr>
                <w:sz w:val="18"/>
                <w:szCs w:val="18"/>
              </w:rPr>
            </w:pPr>
            <w:r w:rsidRPr="00BC242D">
              <w:rPr>
                <w:sz w:val="18"/>
                <w:szCs w:val="18"/>
              </w:rPr>
              <w:t>Izdvoji podatke o veličini medvjeda.</w:t>
            </w:r>
          </w:p>
          <w:p w14:paraId="61132A8B" w14:textId="77777777" w:rsidR="0064554C" w:rsidRPr="00BC242D" w:rsidRDefault="0064554C" w:rsidP="007D7806">
            <w:pPr>
              <w:spacing w:after="0" w:line="240" w:lineRule="auto"/>
              <w:rPr>
                <w:sz w:val="18"/>
                <w:szCs w:val="18"/>
              </w:rPr>
            </w:pPr>
            <w:r w:rsidRPr="00BC242D">
              <w:rPr>
                <w:sz w:val="18"/>
                <w:szCs w:val="18"/>
              </w:rPr>
              <w:t>U čemu je smeđi medvjed odličan?</w:t>
            </w:r>
          </w:p>
          <w:p w14:paraId="37541281" w14:textId="77777777" w:rsidR="0064554C" w:rsidRPr="00BC242D" w:rsidRDefault="0064554C" w:rsidP="007D7806">
            <w:pPr>
              <w:spacing w:after="0" w:line="240" w:lineRule="auto"/>
              <w:rPr>
                <w:sz w:val="18"/>
                <w:szCs w:val="18"/>
              </w:rPr>
            </w:pPr>
            <w:r w:rsidRPr="00BC242D">
              <w:rPr>
                <w:sz w:val="18"/>
                <w:szCs w:val="18"/>
              </w:rPr>
              <w:t>Čime se hrani?</w:t>
            </w:r>
          </w:p>
          <w:p w14:paraId="2F56A9F1" w14:textId="77777777" w:rsidR="0064554C" w:rsidRPr="007D7806" w:rsidRDefault="0064554C" w:rsidP="007D7806">
            <w:pPr>
              <w:spacing w:after="0" w:line="240" w:lineRule="auto"/>
              <w:rPr>
                <w:sz w:val="18"/>
                <w:szCs w:val="18"/>
              </w:rPr>
            </w:pPr>
            <w:r w:rsidRPr="00BC242D">
              <w:rPr>
                <w:sz w:val="18"/>
                <w:szCs w:val="18"/>
              </w:rPr>
              <w:t>Zašto prilazi ljudima?</w:t>
            </w:r>
          </w:p>
        </w:tc>
      </w:tr>
    </w:tbl>
    <w:p w14:paraId="7D64F9BD" w14:textId="77777777" w:rsidR="007C0823" w:rsidRDefault="007C0823"/>
    <w:sectPr w:rsidR="007C0823">
      <w:pgSz w:w="11906" w:h="16838"/>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altName w:val="Times New Roman"/>
    <w:charset w:val="EE"/>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MinionPro-Bold">
    <w:altName w:val="Times New Roman"/>
    <w:charset w:val="EE"/>
    <w:family w:val="roman"/>
    <w:pitch w:val="variable"/>
  </w:font>
  <w:font w:name="Liberation Sans">
    <w:altName w:val="Arial"/>
    <w:charset w:val="EE"/>
    <w:family w:val="roman"/>
    <w:pitch w:val="variable"/>
  </w:font>
  <w:font w:name="Microsoft YaHei">
    <w:panose1 w:val="020B0503020204020204"/>
    <w:charset w:val="86"/>
    <w:family w:val="swiss"/>
    <w:pitch w:val="variable"/>
    <w:sig w:usb0="80000287" w:usb1="28CF3C52" w:usb2="00000016" w:usb3="00000000" w:csb0="0004001F" w:csb1="00000000"/>
  </w:font>
  <w:font w:name="MinionPro-Regular">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T3Font_2">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823"/>
    <w:rsid w:val="000E2978"/>
    <w:rsid w:val="001473D9"/>
    <w:rsid w:val="00566A80"/>
    <w:rsid w:val="005F4D43"/>
    <w:rsid w:val="0064554C"/>
    <w:rsid w:val="006F0C41"/>
    <w:rsid w:val="007C0823"/>
    <w:rsid w:val="007D7806"/>
    <w:rsid w:val="00897118"/>
    <w:rsid w:val="00B621D1"/>
    <w:rsid w:val="00BC242D"/>
    <w:rsid w:val="00C032EF"/>
    <w:rsid w:val="00C0516B"/>
    <w:rsid w:val="00D06A52"/>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3B270"/>
  <w15:docId w15:val="{2E67023D-61DA-490E-85A6-194A240FE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hr-H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kern w:val="0"/>
      <w:sz w:val="22"/>
      <w:szCs w:val="22"/>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skapoveznica">
    <w:name w:val="Internetska poveznica"/>
    <w:basedOn w:val="DefaultParagraphFont"/>
    <w:uiPriority w:val="99"/>
    <w:semiHidden/>
    <w:unhideWhenUsed/>
    <w:rsid w:val="00FC4AAD"/>
    <w:rPr>
      <w:color w:val="0000FF"/>
      <w:u w:val="single"/>
    </w:rPr>
  </w:style>
  <w:style w:type="character" w:customStyle="1" w:styleId="ListLabel1">
    <w:name w:val="ListLabel 1"/>
    <w:qFormat/>
    <w:rPr>
      <w:sz w:val="18"/>
      <w:szCs w:val="18"/>
    </w:rPr>
  </w:style>
  <w:style w:type="character" w:customStyle="1" w:styleId="ListLabel2">
    <w:name w:val="ListLabel 2"/>
    <w:qFormat/>
    <w:rPr>
      <w:sz w:val="18"/>
      <w:szCs w:val="18"/>
    </w:rPr>
  </w:style>
  <w:style w:type="character" w:customStyle="1" w:styleId="GlazbenikrugBold">
    <w:name w:val="Glazbeni krug Bold"/>
    <w:qFormat/>
    <w:rPr>
      <w:rFonts w:ascii="MinionPro-Bold" w:hAnsi="MinionPro-Bold"/>
      <w:b/>
    </w:rPr>
  </w:style>
  <w:style w:type="paragraph" w:customStyle="1" w:styleId="Stilnaslova">
    <w:name w:val="Stil naslova"/>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ks">
    <w:name w:val="Indeks"/>
    <w:basedOn w:val="Normal"/>
    <w:qFormat/>
    <w:pPr>
      <w:suppressLineNumbers/>
    </w:pPr>
    <w:rPr>
      <w:rFonts w:cs="Arial"/>
    </w:rPr>
  </w:style>
  <w:style w:type="paragraph" w:customStyle="1" w:styleId="GlazbenikrugTekst01">
    <w:name w:val="Glazbeni krug Tekst 01"/>
    <w:basedOn w:val="Normal"/>
    <w:qFormat/>
    <w:pPr>
      <w:widowControl w:val="0"/>
      <w:tabs>
        <w:tab w:val="left" w:pos="283"/>
        <w:tab w:val="left" w:pos="567"/>
      </w:tabs>
      <w:suppressAutoHyphens/>
      <w:textAlignment w:val="center"/>
    </w:pPr>
    <w:rPr>
      <w:rFonts w:ascii="MinionPro-Regular" w:eastAsia="Times New Roman" w:hAnsi="MinionPro-Regular" w:cs="MinionPro-Regular"/>
      <w:color w:val="000000"/>
      <w:sz w:val="20"/>
      <w:szCs w:val="20"/>
      <w:lang w:eastAsia="hr-HR"/>
    </w:rPr>
  </w:style>
  <w:style w:type="paragraph" w:styleId="ListParagraph">
    <w:name w:val="List Paragraph"/>
    <w:basedOn w:val="Normal"/>
    <w:qFormat/>
    <w:pPr>
      <w:spacing w:after="0"/>
      <w:ind w:left="720"/>
      <w:contextualSpacing/>
    </w:pPr>
  </w:style>
  <w:style w:type="table" w:styleId="TableGrid">
    <w:name w:val="Table Grid"/>
    <w:basedOn w:val="TableNormal"/>
    <w:uiPriority w:val="39"/>
    <w:rsid w:val="00E43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516B"/>
    <w:rPr>
      <w:sz w:val="16"/>
      <w:szCs w:val="16"/>
    </w:rPr>
  </w:style>
  <w:style w:type="paragraph" w:styleId="CommentText">
    <w:name w:val="annotation text"/>
    <w:basedOn w:val="Normal"/>
    <w:link w:val="CommentTextChar"/>
    <w:uiPriority w:val="99"/>
    <w:semiHidden/>
    <w:unhideWhenUsed/>
    <w:rsid w:val="00C0516B"/>
    <w:pPr>
      <w:spacing w:line="240" w:lineRule="auto"/>
    </w:pPr>
    <w:rPr>
      <w:sz w:val="20"/>
      <w:szCs w:val="20"/>
    </w:rPr>
  </w:style>
  <w:style w:type="character" w:customStyle="1" w:styleId="CommentTextChar">
    <w:name w:val="Comment Text Char"/>
    <w:basedOn w:val="DefaultParagraphFont"/>
    <w:link w:val="CommentText"/>
    <w:uiPriority w:val="99"/>
    <w:semiHidden/>
    <w:rsid w:val="00C0516B"/>
    <w:rPr>
      <w:rFonts w:asciiTheme="minorHAnsi" w:eastAsiaTheme="minorHAnsi" w:hAnsiTheme="minorHAnsi" w:cstheme="minorBidi"/>
      <w:kern w:val="0"/>
      <w:szCs w:val="20"/>
      <w:lang w:eastAsia="en-US" w:bidi="ar-SA"/>
    </w:rPr>
  </w:style>
  <w:style w:type="paragraph" w:styleId="CommentSubject">
    <w:name w:val="annotation subject"/>
    <w:basedOn w:val="CommentText"/>
    <w:next w:val="CommentText"/>
    <w:link w:val="CommentSubjectChar"/>
    <w:uiPriority w:val="99"/>
    <w:semiHidden/>
    <w:unhideWhenUsed/>
    <w:rsid w:val="00C0516B"/>
    <w:rPr>
      <w:b/>
      <w:bCs/>
    </w:rPr>
  </w:style>
  <w:style w:type="character" w:customStyle="1" w:styleId="CommentSubjectChar">
    <w:name w:val="Comment Subject Char"/>
    <w:basedOn w:val="CommentTextChar"/>
    <w:link w:val="CommentSubject"/>
    <w:uiPriority w:val="99"/>
    <w:semiHidden/>
    <w:rsid w:val="00C0516B"/>
    <w:rPr>
      <w:rFonts w:asciiTheme="minorHAnsi" w:eastAsiaTheme="minorHAnsi" w:hAnsiTheme="minorHAnsi" w:cstheme="minorBidi"/>
      <w:b/>
      <w:bCs/>
      <w:kern w:val="0"/>
      <w:szCs w:val="20"/>
      <w:lang w:eastAsia="en-US" w:bidi="ar-SA"/>
    </w:rPr>
  </w:style>
  <w:style w:type="paragraph" w:styleId="BalloonText">
    <w:name w:val="Balloon Text"/>
    <w:basedOn w:val="Normal"/>
    <w:link w:val="BalloonTextChar"/>
    <w:uiPriority w:val="99"/>
    <w:semiHidden/>
    <w:unhideWhenUsed/>
    <w:rsid w:val="00C051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516B"/>
    <w:rPr>
      <w:rFonts w:ascii="Segoe UI" w:eastAsiaTheme="minorHAnsi" w:hAnsi="Segoe UI" w:cs="Segoe UI"/>
      <w:kern w:val="0"/>
      <w:sz w:val="18"/>
      <w:szCs w:val="18"/>
      <w:lang w:eastAsia="en-US" w:bidi="ar-SA"/>
    </w:rPr>
  </w:style>
  <w:style w:type="character" w:styleId="Hyperlink">
    <w:name w:val="Hyperlink"/>
    <w:basedOn w:val="DefaultParagraphFont"/>
    <w:uiPriority w:val="99"/>
    <w:semiHidden/>
    <w:unhideWhenUsed/>
    <w:rsid w:val="005F4D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15893/20671.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TotalTime>
  <Pages>3</Pages>
  <Words>634</Words>
  <Characters>3736</Characters>
  <Application>Microsoft Office Word</Application>
  <DocSecurity>0</DocSecurity>
  <Lines>355</Lines>
  <Paragraphs>83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dc:description/>
  <cp:lastModifiedBy>Gordana Ivančić</cp:lastModifiedBy>
  <cp:revision>42</cp:revision>
  <dcterms:created xsi:type="dcterms:W3CDTF">2018-11-16T12:25:00Z</dcterms:created>
  <dcterms:modified xsi:type="dcterms:W3CDTF">2020-08-14T09:48:00Z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